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0" w:rsidRDefault="00412BA0" w:rsidP="00412BA0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F575C"/>
          <w:sz w:val="45"/>
          <w:szCs w:val="45"/>
        </w:rPr>
      </w:pPr>
      <w:r>
        <w:rPr>
          <w:rFonts w:ascii="Arial" w:hAnsi="Arial" w:cs="Arial"/>
          <w:b w:val="0"/>
          <w:bCs w:val="0"/>
          <w:color w:val="4F575C"/>
          <w:sz w:val="45"/>
          <w:szCs w:val="45"/>
        </w:rPr>
        <w:t>Газификация домовладений</w:t>
      </w:r>
    </w:p>
    <w:p w:rsidR="00412BA0" w:rsidRDefault="00412BA0" w:rsidP="00412BA0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noProof/>
          <w:color w:val="2995B2"/>
          <w:sz w:val="21"/>
          <w:szCs w:val="21"/>
        </w:rPr>
        <w:drawing>
          <wp:inline distT="0" distB="0" distL="0" distR="0">
            <wp:extent cx="4476750" cy="2933700"/>
            <wp:effectExtent l="0" t="0" r="0" b="0"/>
            <wp:docPr id="1" name="Рисунок 1" descr="C:\Users\dsa\Desktop\Газификация домовладений _ Департамент социальной защиты населения Томской области_files\medium_4b2d283365a1cf4ccb5e9d2f6dc779804dc7195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a\Desktop\Газификация домовладений _ Департамент социальной защиты населения Томской области_files\medium_4b2d283365a1cf4ccb5e9d2f6dc779804dc7195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A0" w:rsidRDefault="00412BA0" w:rsidP="00412BA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proofErr w:type="gramStart"/>
      <w:r>
        <w:rPr>
          <w:rFonts w:ascii="Arial" w:hAnsi="Arial" w:cs="Arial"/>
          <w:color w:val="4F575C"/>
          <w:sz w:val="21"/>
          <w:szCs w:val="21"/>
        </w:rPr>
        <w:t>В соответствии с </w:t>
      </w:r>
      <w:hyperlink r:id="rId10" w:history="1">
        <w:r>
          <w:rPr>
            <w:rStyle w:val="aa"/>
            <w:rFonts w:ascii="Arial" w:hAnsi="Arial" w:cs="Arial"/>
            <w:color w:val="2995B2"/>
            <w:sz w:val="21"/>
            <w:szCs w:val="21"/>
          </w:rPr>
          <w:t>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 </w:t>
        </w:r>
      </w:hyperlink>
      <w:r>
        <w:rPr>
          <w:rFonts w:ascii="Arial" w:hAnsi="Arial" w:cs="Arial"/>
          <w:color w:val="4F575C"/>
          <w:sz w:val="21"/>
          <w:szCs w:val="21"/>
        </w:rPr>
        <w:t> на газификацию жилого помещения оказывается адресная социальная поддержка в виде предоставления сертификата на газификацию жилого помещения номиналом 100 тысяч рублей, 70 тысяч рублей либо 50 тысяч рублей с последующей выплатой единовременной денежной компенсации на возмещение произведенных расходов</w:t>
      </w:r>
      <w:proofErr w:type="gramEnd"/>
      <w:r>
        <w:rPr>
          <w:rFonts w:ascii="Arial" w:hAnsi="Arial" w:cs="Arial"/>
          <w:color w:val="4F575C"/>
          <w:sz w:val="21"/>
          <w:szCs w:val="21"/>
        </w:rPr>
        <w:t xml:space="preserve"> на газификацию жилья в пределах номинальной стоимости сертификата.</w:t>
      </w:r>
    </w:p>
    <w:p w:rsidR="00412BA0" w:rsidRDefault="00412BA0" w:rsidP="00412BA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Право на получение сертификата номиналом </w:t>
      </w:r>
      <w:r>
        <w:rPr>
          <w:rStyle w:val="af1"/>
          <w:rFonts w:ascii="Arial" w:hAnsi="Arial" w:cs="Arial"/>
          <w:color w:val="4F575C"/>
          <w:sz w:val="21"/>
          <w:szCs w:val="21"/>
        </w:rPr>
        <w:t>100 тысяч рублей </w:t>
      </w:r>
      <w:r>
        <w:rPr>
          <w:rFonts w:ascii="Arial" w:hAnsi="Arial" w:cs="Arial"/>
          <w:color w:val="4F575C"/>
          <w:sz w:val="21"/>
          <w:szCs w:val="21"/>
        </w:rPr>
        <w:t>имеют: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семьи и одиноко проживающие граждане, имеющие среднедушевой доход ниже величины прожиточного минимума на душу населения, установленного по соответствующей группе территорий Томской области;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участники Великой Отечественной войны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инвалиды Великой Отечественной войны;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инвалиды боевых действий;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лица, награжденные знаком «Жителю блокадного Ленинграда»;</w:t>
      </w:r>
    </w:p>
    <w:p w:rsidR="00412BA0" w:rsidRDefault="00412BA0" w:rsidP="00412BA0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лица, награжденные знаком «Житель осажденного Севастополя.</w:t>
      </w:r>
    </w:p>
    <w:p w:rsidR="00412BA0" w:rsidRDefault="00412BA0" w:rsidP="00412BA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Право на получение сертификата номиналом </w:t>
      </w:r>
      <w:r>
        <w:rPr>
          <w:rStyle w:val="af1"/>
          <w:rFonts w:ascii="Arial" w:hAnsi="Arial" w:cs="Arial"/>
          <w:color w:val="4F575C"/>
          <w:sz w:val="21"/>
          <w:szCs w:val="21"/>
        </w:rPr>
        <w:t>70 тысяч рублей </w:t>
      </w:r>
      <w:r>
        <w:rPr>
          <w:rFonts w:ascii="Arial" w:hAnsi="Arial" w:cs="Arial"/>
          <w:color w:val="4F575C"/>
          <w:sz w:val="21"/>
          <w:szCs w:val="21"/>
        </w:rPr>
        <w:t>имеют:</w:t>
      </w:r>
    </w:p>
    <w:p w:rsidR="00412BA0" w:rsidRDefault="00412BA0" w:rsidP="00412BA0">
      <w:pPr>
        <w:numPr>
          <w:ilvl w:val="0"/>
          <w:numId w:val="3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семьи и одиноко проживающие граждане, имеющие среднедушевой доход от 1 до 1,5 величины прожиточного минимума на душу населения, установленного по соответствующей группе территорий Томской области.</w:t>
      </w:r>
    </w:p>
    <w:p w:rsidR="00412BA0" w:rsidRDefault="00412BA0" w:rsidP="00412BA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Право на получение сертификата номиналом </w:t>
      </w:r>
      <w:r>
        <w:rPr>
          <w:rStyle w:val="af1"/>
          <w:rFonts w:ascii="Arial" w:hAnsi="Arial" w:cs="Arial"/>
          <w:color w:val="4F575C"/>
          <w:sz w:val="21"/>
          <w:szCs w:val="21"/>
        </w:rPr>
        <w:t>50 тысяч рублей </w:t>
      </w:r>
      <w:r>
        <w:rPr>
          <w:rFonts w:ascii="Arial" w:hAnsi="Arial" w:cs="Arial"/>
          <w:color w:val="4F575C"/>
          <w:sz w:val="21"/>
          <w:szCs w:val="21"/>
        </w:rPr>
        <w:t>имеют:</w:t>
      </w:r>
    </w:p>
    <w:p w:rsidR="00412BA0" w:rsidRDefault="00412BA0" w:rsidP="00412BA0">
      <w:pPr>
        <w:numPr>
          <w:ilvl w:val="0"/>
          <w:numId w:val="4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семьи и одиноко проживающие граждане, имеющие среднедушевой доход от 1,5 до 2 величины прожиточного минимума на душу населения, установленного по соответствующей группе территорий Томской области.</w:t>
      </w:r>
    </w:p>
    <w:p w:rsidR="00412BA0" w:rsidRDefault="00412BA0" w:rsidP="00412BA0">
      <w:pPr>
        <w:pStyle w:val="a8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 xml:space="preserve">Сертификат можно получить при соблюдении следующих условий: во-первых, заявитель должен постоянно проживать в жилом помещении, подлежащем газификации, а </w:t>
      </w:r>
      <w:r>
        <w:rPr>
          <w:rFonts w:ascii="Arial" w:hAnsi="Arial" w:cs="Arial"/>
          <w:color w:val="4F575C"/>
          <w:sz w:val="21"/>
          <w:szCs w:val="21"/>
        </w:rPr>
        <w:lastRenderedPageBreak/>
        <w:t>само помещение должно быть пригодным для проживания; во-вторых, на жилое помещение, подлежащее газификации, должно быть в установленном порядке оформлено  право собственности. Кроме этого, необходимо представить действующий договор о подключении газоиспользующего оборудования и объектов капитального строительства к сети газораспределения.</w:t>
      </w:r>
    </w:p>
    <w:p w:rsidR="00412BA0" w:rsidRDefault="00412BA0" w:rsidP="00412BA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Style w:val="af1"/>
          <w:rFonts w:ascii="Arial" w:hAnsi="Arial" w:cs="Arial"/>
          <w:color w:val="4F575C"/>
          <w:sz w:val="21"/>
          <w:szCs w:val="21"/>
        </w:rPr>
        <w:t>Внимание!</w:t>
      </w:r>
      <w:r>
        <w:rPr>
          <w:rFonts w:ascii="Arial" w:hAnsi="Arial" w:cs="Arial"/>
          <w:color w:val="4F575C"/>
          <w:sz w:val="21"/>
          <w:szCs w:val="21"/>
        </w:rPr>
        <w:t>  Право на получение сертификата определяется только в период проведения работ по подключению домовладения к сети газораспределения, а не после их завершения, когда все обязательства по договору гражданином и газораспределительной организацией исполнены и домовладение подключено к сети газораспределения. </w:t>
      </w:r>
    </w:p>
    <w:p w:rsidR="00412BA0" w:rsidRDefault="00412BA0" w:rsidP="00412BA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За получением сертификата следует обращаться в ОГКУ «Томский областной многофункциональный центр по предоставлению государственных и муниципальных услуг».</w:t>
      </w:r>
    </w:p>
    <w:p w:rsidR="00412BA0" w:rsidRDefault="00412BA0" w:rsidP="00412BA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Для получения единовременной денежной компенсации на возмещение произведенных расходов следует обращаться с сертификатом и документами о понесенных расходах в ОГКУ «Центр социальной поддержки населения» по месту жительства.</w:t>
      </w:r>
    </w:p>
    <w:p w:rsidR="00412BA0" w:rsidRDefault="00412BA0" w:rsidP="00412BA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hyperlink r:id="rId11" w:history="1">
        <w:r>
          <w:rPr>
            <w:rStyle w:val="aa"/>
            <w:rFonts w:ascii="Arial" w:hAnsi="Arial" w:cs="Arial"/>
            <w:color w:val="2995B2"/>
            <w:sz w:val="21"/>
            <w:szCs w:val="21"/>
          </w:rPr>
          <w:t>Постановление Администрации Томской области от 01.11.2013 №465а "Об утверждении порядка выдачи сертификата на газификацию жилого помещения и порядка назначения выплаты единовременной денежной компенсации расходов на газификацию жилого помещения"</w:t>
        </w:r>
      </w:hyperlink>
    </w:p>
    <w:p w:rsidR="00412BA0" w:rsidRDefault="00412BA0" w:rsidP="00412BA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B46118" w:rsidRDefault="00B46118" w:rsidP="00B46118">
      <w:pPr>
        <w:rPr>
          <w:sz w:val="28"/>
          <w:szCs w:val="28"/>
        </w:rPr>
      </w:pPr>
      <w:bookmarkStart w:id="0" w:name="_GoBack"/>
      <w:bookmarkEnd w:id="0"/>
    </w:p>
    <w:p w:rsidR="00B46118" w:rsidRPr="00B46118" w:rsidRDefault="00B46118" w:rsidP="00B46118">
      <w:pPr>
        <w:rPr>
          <w:sz w:val="28"/>
          <w:szCs w:val="28"/>
        </w:rPr>
      </w:pPr>
    </w:p>
    <w:sectPr w:rsidR="00B46118" w:rsidRPr="00B46118" w:rsidSect="0050101A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79" w:rsidRDefault="00F80479" w:rsidP="000B59C2">
      <w:r>
        <w:separator/>
      </w:r>
    </w:p>
  </w:endnote>
  <w:endnote w:type="continuationSeparator" w:id="0">
    <w:p w:rsidR="00F80479" w:rsidRDefault="00F80479" w:rsidP="000B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8176"/>
      <w:docPartObj>
        <w:docPartGallery w:val="Page Numbers (Bottom of Page)"/>
        <w:docPartUnique/>
      </w:docPartObj>
    </w:sdtPr>
    <w:sdtEndPr/>
    <w:sdtContent>
      <w:p w:rsidR="000B59C2" w:rsidRDefault="000B59C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BA0">
          <w:rPr>
            <w:noProof/>
          </w:rPr>
          <w:t>1</w:t>
        </w:r>
        <w:r>
          <w:fldChar w:fldCharType="end"/>
        </w:r>
      </w:p>
    </w:sdtContent>
  </w:sdt>
  <w:p w:rsidR="000B59C2" w:rsidRDefault="000B59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79" w:rsidRDefault="00F80479" w:rsidP="000B59C2">
      <w:r>
        <w:separator/>
      </w:r>
    </w:p>
  </w:footnote>
  <w:footnote w:type="continuationSeparator" w:id="0">
    <w:p w:rsidR="00F80479" w:rsidRDefault="00F80479" w:rsidP="000B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81C"/>
    <w:multiLevelType w:val="multilevel"/>
    <w:tmpl w:val="907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C0393"/>
    <w:multiLevelType w:val="multilevel"/>
    <w:tmpl w:val="846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42B93"/>
    <w:multiLevelType w:val="hybridMultilevel"/>
    <w:tmpl w:val="B7D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87440"/>
    <w:multiLevelType w:val="multilevel"/>
    <w:tmpl w:val="39E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8"/>
    <w:rsid w:val="000304C0"/>
    <w:rsid w:val="00045905"/>
    <w:rsid w:val="00052383"/>
    <w:rsid w:val="000B59C2"/>
    <w:rsid w:val="001316C9"/>
    <w:rsid w:val="00143A45"/>
    <w:rsid w:val="00162BA8"/>
    <w:rsid w:val="00192DC0"/>
    <w:rsid w:val="001B2534"/>
    <w:rsid w:val="001C14DB"/>
    <w:rsid w:val="001D06B2"/>
    <w:rsid w:val="001F66AE"/>
    <w:rsid w:val="002445C8"/>
    <w:rsid w:val="00337658"/>
    <w:rsid w:val="00351647"/>
    <w:rsid w:val="003523BD"/>
    <w:rsid w:val="0035370E"/>
    <w:rsid w:val="00377FF9"/>
    <w:rsid w:val="003A7A70"/>
    <w:rsid w:val="00412BA0"/>
    <w:rsid w:val="00430A21"/>
    <w:rsid w:val="00430B1F"/>
    <w:rsid w:val="004C5F5C"/>
    <w:rsid w:val="0050101A"/>
    <w:rsid w:val="005468BA"/>
    <w:rsid w:val="00557131"/>
    <w:rsid w:val="00590B90"/>
    <w:rsid w:val="006163F9"/>
    <w:rsid w:val="006B5B8A"/>
    <w:rsid w:val="00744C2D"/>
    <w:rsid w:val="00777055"/>
    <w:rsid w:val="007961D6"/>
    <w:rsid w:val="00801B10"/>
    <w:rsid w:val="008758A5"/>
    <w:rsid w:val="00881263"/>
    <w:rsid w:val="00887BD1"/>
    <w:rsid w:val="008B1735"/>
    <w:rsid w:val="008D7ADD"/>
    <w:rsid w:val="00921F52"/>
    <w:rsid w:val="009367C4"/>
    <w:rsid w:val="00965FC8"/>
    <w:rsid w:val="00992DBD"/>
    <w:rsid w:val="009D0EA4"/>
    <w:rsid w:val="009F1FF8"/>
    <w:rsid w:val="00A0056B"/>
    <w:rsid w:val="00A471DF"/>
    <w:rsid w:val="00A57A35"/>
    <w:rsid w:val="00A74E1F"/>
    <w:rsid w:val="00A759B7"/>
    <w:rsid w:val="00B27B24"/>
    <w:rsid w:val="00B46118"/>
    <w:rsid w:val="00B507DC"/>
    <w:rsid w:val="00B8349C"/>
    <w:rsid w:val="00BC1EF0"/>
    <w:rsid w:val="00BD306B"/>
    <w:rsid w:val="00C757A6"/>
    <w:rsid w:val="00C81BEB"/>
    <w:rsid w:val="00D37296"/>
    <w:rsid w:val="00D42C91"/>
    <w:rsid w:val="00D55F84"/>
    <w:rsid w:val="00D717CB"/>
    <w:rsid w:val="00D84358"/>
    <w:rsid w:val="00E061DA"/>
    <w:rsid w:val="00E60DA5"/>
    <w:rsid w:val="00E84C31"/>
    <w:rsid w:val="00F00B7A"/>
    <w:rsid w:val="00F17B23"/>
    <w:rsid w:val="00F80479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semiHidden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semiHidden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12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7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6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4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zn.tomsk.gov.ru/uploads/289/4b2d283365a1cf4ccb5e9d2f6dc779804dc71952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szn.tomsk.gov.ru/documents/front/view/id/123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zn.tomsk.gov.ru/documents/front/view/id/209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Софья</dc:creator>
  <cp:lastModifiedBy>Давыдова Софья</cp:lastModifiedBy>
  <cp:revision>2</cp:revision>
  <cp:lastPrinted>2022-10-12T04:19:00Z</cp:lastPrinted>
  <dcterms:created xsi:type="dcterms:W3CDTF">2022-12-06T02:51:00Z</dcterms:created>
  <dcterms:modified xsi:type="dcterms:W3CDTF">2022-12-06T02:51:00Z</dcterms:modified>
</cp:coreProperties>
</file>