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5" w:rsidRPr="00D66604" w:rsidRDefault="00193475" w:rsidP="0019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3475" w:rsidRDefault="00193475" w:rsidP="0019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актов, муниципальных правовых актов, </w:t>
      </w:r>
    </w:p>
    <w:p w:rsidR="00193475" w:rsidRPr="00D66604" w:rsidRDefault="00193475" w:rsidP="0019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04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D66604">
        <w:rPr>
          <w:rFonts w:ascii="Times New Roman" w:hAnsi="Times New Roman" w:cs="Times New Roman"/>
          <w:b/>
          <w:sz w:val="24"/>
          <w:szCs w:val="24"/>
        </w:rPr>
        <w:t xml:space="preserve"> обязательные требования, требования, </w:t>
      </w:r>
    </w:p>
    <w:p w:rsidR="00193475" w:rsidRPr="00D66604" w:rsidRDefault="00193475" w:rsidP="0019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04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D66604">
        <w:rPr>
          <w:rFonts w:ascii="Times New Roman" w:hAnsi="Times New Roman" w:cs="Times New Roman"/>
          <w:b/>
          <w:sz w:val="24"/>
          <w:szCs w:val="24"/>
        </w:rPr>
        <w:t xml:space="preserve"> муниципальными правовыми актами</w:t>
      </w:r>
    </w:p>
    <w:p w:rsidR="00E111EB" w:rsidRDefault="00E111EB"/>
    <w:p w:rsidR="00193475" w:rsidRDefault="00193475"/>
    <w:p w:rsidR="005902AC" w:rsidRPr="005902AC" w:rsidRDefault="00193475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5902AC"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31 июля 2020 г. № 248-ФЗ   «О государственном контроле (надзоре) и муниципальном контроле в Российской Федерации», </w:t>
      </w:r>
    </w:p>
    <w:p w:rsidR="005902AC" w:rsidRPr="005902AC" w:rsidRDefault="005902AC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193475" w:rsidRPr="00193475" w:rsidRDefault="005902AC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3475" w:rsidRPr="00193475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5" w:history="1">
        <w:r w:rsidR="00193475" w:rsidRPr="00193475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2D3096">
        <w:rPr>
          <w:rFonts w:ascii="Times New Roman" w:eastAsia="Calibri" w:hAnsi="Times New Roman" w:cs="Times New Roman"/>
          <w:sz w:val="24"/>
          <w:szCs w:val="24"/>
        </w:rPr>
        <w:t xml:space="preserve"> от 26 декабря </w:t>
      </w:r>
      <w:r w:rsidR="00193475" w:rsidRPr="00193475">
        <w:rPr>
          <w:rFonts w:ascii="Times New Roman" w:eastAsia="Calibri" w:hAnsi="Times New Roman" w:cs="Times New Roman"/>
          <w:sz w:val="24"/>
          <w:szCs w:val="24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93475" w:rsidRPr="00193475" w:rsidRDefault="00193475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 w:rsidRPr="00193475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193475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2D309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30 июня </w:t>
      </w:r>
      <w:r w:rsidRPr="00193475">
        <w:rPr>
          <w:rFonts w:ascii="Times New Roman" w:eastAsia="Calibri" w:hAnsi="Times New Roman" w:cs="Times New Roman"/>
          <w:sz w:val="24"/>
          <w:szCs w:val="24"/>
        </w:rPr>
        <w:t xml:space="preserve">2010 №489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193475">
        <w:rPr>
          <w:rFonts w:ascii="Times New Roman" w:eastAsia="Calibri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193475">
        <w:rPr>
          <w:rFonts w:ascii="Times New Roman" w:eastAsia="Calibri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193475" w:rsidRPr="00193475" w:rsidRDefault="00193475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history="1">
        <w:r w:rsidRPr="00193475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2D3096">
        <w:rPr>
          <w:rFonts w:ascii="Times New Roman" w:eastAsia="Calibri" w:hAnsi="Times New Roman" w:cs="Times New Roman"/>
          <w:sz w:val="24"/>
          <w:szCs w:val="24"/>
        </w:rPr>
        <w:t xml:space="preserve"> Томской области от 26 декабря </w:t>
      </w:r>
      <w:r w:rsidRPr="00193475">
        <w:rPr>
          <w:rFonts w:ascii="Times New Roman" w:eastAsia="Calibri" w:hAnsi="Times New Roman" w:cs="Times New Roman"/>
          <w:sz w:val="24"/>
          <w:szCs w:val="24"/>
        </w:rPr>
        <w:t>2008 N 295-ОЗ  «Кодекс Томской области об административных правонарушениях»;</w:t>
      </w:r>
    </w:p>
    <w:p w:rsidR="00193475" w:rsidRDefault="00193475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75">
        <w:rPr>
          <w:rFonts w:ascii="Times New Roman" w:eastAsia="Calibri" w:hAnsi="Times New Roman" w:cs="Times New Roman"/>
          <w:sz w:val="24"/>
          <w:szCs w:val="24"/>
        </w:rPr>
        <w:t>- Устав муниципального образования «</w:t>
      </w:r>
      <w:r w:rsidR="00E83C65">
        <w:rPr>
          <w:rFonts w:ascii="Times New Roman" w:eastAsia="Calibri" w:hAnsi="Times New Roman" w:cs="Times New Roman"/>
          <w:sz w:val="24"/>
          <w:szCs w:val="24"/>
        </w:rPr>
        <w:t>Спас</w:t>
      </w:r>
      <w:r>
        <w:rPr>
          <w:rFonts w:ascii="Times New Roman" w:eastAsia="Calibri" w:hAnsi="Times New Roman" w:cs="Times New Roman"/>
          <w:sz w:val="24"/>
          <w:szCs w:val="24"/>
        </w:rPr>
        <w:t>ское сельское поселение»;</w:t>
      </w:r>
    </w:p>
    <w:p w:rsidR="002D3096" w:rsidRDefault="002D3096" w:rsidP="002D309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 Совета Спасско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 от 14 декабря </w:t>
      </w:r>
      <w:r>
        <w:rPr>
          <w:rFonts w:ascii="Times New Roman" w:hAnsi="Times New Roman" w:cs="Times New Roman"/>
          <w:sz w:val="24"/>
          <w:szCs w:val="24"/>
        </w:rPr>
        <w:t>2021 № 17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«Спасское сельское поселение»»</w:t>
      </w:r>
    </w:p>
    <w:p w:rsidR="005902AC" w:rsidRPr="005902AC" w:rsidRDefault="00193475" w:rsidP="005902A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205262"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тановление Администрации Спас</w:t>
      </w:r>
      <w:r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ского с</w:t>
      </w:r>
      <w:r w:rsidR="00894C23"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ельского поселения от </w:t>
      </w:r>
      <w:r w:rsidR="005902AC"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01 ноября 2021 № 225 «Об утверждении «Программа  профи</w:t>
      </w:r>
      <w:bookmarkStart w:id="0" w:name="_GoBack"/>
      <w:bookmarkEnd w:id="0"/>
      <w:r w:rsidR="005902AC"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лактики рисков причинения вреда (ущерба) охраняемым законом ценностям на 2022 год  при осуществлении муниципального контроля в сфере благоустройства</w:t>
      </w:r>
      <w:r w:rsidR="005902AC" w:rsidRPr="005902A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</w:t>
      </w:r>
      <w:r w:rsidR="005902AC" w:rsidRPr="005902AC">
        <w:rPr>
          <w:rFonts w:ascii="Times New Roman" w:hAnsi="Times New Roman" w:cs="Times New Roman"/>
          <w:color w:val="000000" w:themeColor="text1"/>
          <w:sz w:val="24"/>
          <w:szCs w:val="24"/>
        </w:rPr>
        <w:t>границах населенных пунктов муниципального образования «Спасское сельское поселение»</w:t>
      </w:r>
    </w:p>
    <w:p w:rsidR="00193475" w:rsidRPr="00A3411C" w:rsidRDefault="00193475" w:rsidP="00590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93475" w:rsidRPr="00193475" w:rsidRDefault="00193475" w:rsidP="00193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475" w:rsidRDefault="00193475"/>
    <w:sectPr w:rsidR="001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7"/>
    <w:rsid w:val="00193475"/>
    <w:rsid w:val="00205262"/>
    <w:rsid w:val="002D3096"/>
    <w:rsid w:val="003B1D90"/>
    <w:rsid w:val="005902AC"/>
    <w:rsid w:val="00894C23"/>
    <w:rsid w:val="00A3411C"/>
    <w:rsid w:val="00D034B7"/>
    <w:rsid w:val="00E111EB"/>
    <w:rsid w:val="00E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F087D8FDBF2DBB6AB627F875B049F6670D37D54B1CC043831259EEC26A1D992EzCv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087D8FDBF2DBB6AB639F563DC17FC670269D84E1DCD1DDF465FB99Dz3vAJ" TargetMode="External"/><Relationship Id="rId5" Type="http://schemas.openxmlformats.org/officeDocument/2006/relationships/hyperlink" Target="consultantplus://offline/ref=36F087D8FDBF2DBB6AB639F563DC17FC670060D04B1CCD1DDF465FB99D3A1BCC6E8D7CA7z1v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2019-03-20T08:24:00Z</dcterms:created>
  <dcterms:modified xsi:type="dcterms:W3CDTF">2021-12-30T08:22:00Z</dcterms:modified>
</cp:coreProperties>
</file>