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7" w:rsidRPr="00462CFD" w:rsidRDefault="00760AB7" w:rsidP="00760A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462CFD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4E3889" w:rsidRPr="00462CFD">
        <w:rPr>
          <w:rFonts w:ascii="Times New Roman" w:hAnsi="Times New Roman" w:cs="Times New Roman"/>
          <w:b/>
          <w:sz w:val="24"/>
          <w:szCs w:val="24"/>
        </w:rPr>
        <w:t>СПАССКОЕ</w:t>
      </w:r>
      <w:r w:rsidRPr="00462CF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60AB7" w:rsidRPr="00462CFD" w:rsidRDefault="00760AB7" w:rsidP="00760AB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2CFD">
        <w:rPr>
          <w:rFonts w:ascii="Times New Roman" w:hAnsi="Times New Roman"/>
          <w:sz w:val="24"/>
          <w:szCs w:val="24"/>
        </w:rPr>
        <w:t xml:space="preserve">АДМИНИСТРАЦИЯ </w:t>
      </w:r>
      <w:r w:rsidR="004E3889" w:rsidRPr="00462CFD">
        <w:rPr>
          <w:rFonts w:ascii="Times New Roman" w:hAnsi="Times New Roman"/>
          <w:sz w:val="24"/>
          <w:szCs w:val="24"/>
        </w:rPr>
        <w:t>СПАССКОГО</w:t>
      </w:r>
      <w:r w:rsidRPr="00462C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60AB7" w:rsidRPr="00462CFD" w:rsidRDefault="00760AB7" w:rsidP="00760AB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2CFD">
        <w:rPr>
          <w:rFonts w:ascii="Times New Roman" w:hAnsi="Times New Roman"/>
          <w:sz w:val="24"/>
          <w:szCs w:val="24"/>
        </w:rPr>
        <w:t>ПОСТАНОВЛЕНИЕ</w:t>
      </w:r>
    </w:p>
    <w:p w:rsidR="00760AB7" w:rsidRPr="00462CFD" w:rsidRDefault="001D42A1" w:rsidP="00760AB7">
      <w:pPr>
        <w:pStyle w:val="a5"/>
        <w:tabs>
          <w:tab w:val="clear" w:pos="6804"/>
          <w:tab w:val="right" w:pos="9072"/>
        </w:tabs>
        <w:spacing w:before="240" w:after="240"/>
        <w:jc w:val="both"/>
        <w:rPr>
          <w:b/>
          <w:szCs w:val="24"/>
        </w:rPr>
      </w:pPr>
      <w:r w:rsidRPr="00462CFD">
        <w:rPr>
          <w:b/>
          <w:szCs w:val="24"/>
        </w:rPr>
        <w:t xml:space="preserve">27 </w:t>
      </w:r>
      <w:r w:rsidR="002456E7" w:rsidRPr="00462CFD">
        <w:rPr>
          <w:b/>
          <w:szCs w:val="24"/>
        </w:rPr>
        <w:t xml:space="preserve">_апреля </w:t>
      </w:r>
      <w:r w:rsidR="00760AB7" w:rsidRPr="00462CFD">
        <w:rPr>
          <w:b/>
          <w:szCs w:val="24"/>
        </w:rPr>
        <w:t xml:space="preserve">  201</w:t>
      </w:r>
      <w:r w:rsidR="002456E7" w:rsidRPr="00462CFD">
        <w:rPr>
          <w:b/>
          <w:szCs w:val="24"/>
        </w:rPr>
        <w:t>6</w:t>
      </w:r>
      <w:r w:rsidR="00760AB7" w:rsidRPr="00462CFD">
        <w:rPr>
          <w:b/>
          <w:szCs w:val="24"/>
        </w:rPr>
        <w:t xml:space="preserve"> года</w:t>
      </w:r>
      <w:r w:rsidR="00760AB7" w:rsidRPr="00462CFD">
        <w:rPr>
          <w:b/>
          <w:szCs w:val="24"/>
        </w:rPr>
        <w:tab/>
        <w:t xml:space="preserve">№    </w:t>
      </w:r>
      <w:r w:rsidRPr="00462CFD">
        <w:rPr>
          <w:b/>
          <w:szCs w:val="24"/>
        </w:rPr>
        <w:t>305</w:t>
      </w:r>
    </w:p>
    <w:p w:rsidR="00760AB7" w:rsidRPr="00462CFD" w:rsidRDefault="00760AB7" w:rsidP="00760AB7">
      <w:pPr>
        <w:jc w:val="center"/>
      </w:pPr>
      <w:r w:rsidRPr="00462CFD">
        <w:t xml:space="preserve">с. </w:t>
      </w:r>
      <w:r w:rsidR="00EE749D" w:rsidRPr="00462CFD">
        <w:t>Вершинино</w:t>
      </w:r>
    </w:p>
    <w:p w:rsidR="00760AB7" w:rsidRPr="00462CFD" w:rsidRDefault="00760AB7" w:rsidP="00760AB7">
      <w:pPr>
        <w:jc w:val="center"/>
      </w:pPr>
    </w:p>
    <w:p w:rsidR="00760AB7" w:rsidRPr="00462CFD" w:rsidRDefault="00760AB7" w:rsidP="00760AB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462CFD">
        <w:rPr>
          <w:rFonts w:eastAsia="Andale Sans UI"/>
          <w:b/>
          <w:kern w:val="1"/>
        </w:rPr>
        <w:t xml:space="preserve">ОБ УТВЕРЖДЕНИИ МУНИЦИПАЛЬНОЙ ЦЕЛЕВОЙ ПРОГРАММЫ </w:t>
      </w:r>
    </w:p>
    <w:p w:rsidR="00760AB7" w:rsidRPr="00462CFD" w:rsidRDefault="00760AB7" w:rsidP="00760AB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462CFD">
        <w:rPr>
          <w:rFonts w:eastAsia="Andale Sans UI"/>
          <w:b/>
          <w:kern w:val="1"/>
        </w:rPr>
        <w:t xml:space="preserve">«РАЗВИТИЕ МАЛОГО И СРЕДНЕГО ПРЕДПРИНИМАТЕЛЬСТВА </w:t>
      </w:r>
    </w:p>
    <w:p w:rsidR="00760AB7" w:rsidRPr="00462CFD" w:rsidRDefault="00760AB7" w:rsidP="00760AB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462CFD">
        <w:rPr>
          <w:rFonts w:eastAsia="Andale Sans UI"/>
          <w:b/>
          <w:kern w:val="1"/>
        </w:rPr>
        <w:t xml:space="preserve">НА ТЕРРИТОРИИ </w:t>
      </w:r>
      <w:r w:rsidR="004E3889" w:rsidRPr="00462CFD">
        <w:rPr>
          <w:rFonts w:eastAsia="Andale Sans UI"/>
          <w:b/>
          <w:kern w:val="1"/>
        </w:rPr>
        <w:t>СПАССКОГО</w:t>
      </w:r>
      <w:r w:rsidRPr="00462CFD">
        <w:rPr>
          <w:rFonts w:eastAsia="Andale Sans UI"/>
          <w:b/>
          <w:kern w:val="1"/>
        </w:rPr>
        <w:t xml:space="preserve"> СЕЛЬСКОГО ПОСЕЛЕНИЯ </w:t>
      </w:r>
    </w:p>
    <w:p w:rsidR="00760AB7" w:rsidRPr="00462CFD" w:rsidRDefault="002456E7" w:rsidP="00760AB7">
      <w:pPr>
        <w:widowControl w:val="0"/>
        <w:suppressAutoHyphens/>
        <w:jc w:val="center"/>
        <w:rPr>
          <w:rFonts w:eastAsia="Andale Sans UI"/>
          <w:kern w:val="1"/>
        </w:rPr>
      </w:pPr>
      <w:r w:rsidRPr="00462CFD">
        <w:rPr>
          <w:rFonts w:eastAsia="Andale Sans UI"/>
          <w:b/>
          <w:kern w:val="1"/>
        </w:rPr>
        <w:t>НА 2016-2018</w:t>
      </w:r>
      <w:r w:rsidR="00760AB7" w:rsidRPr="00462CFD">
        <w:rPr>
          <w:rFonts w:eastAsia="Andale Sans UI"/>
          <w:b/>
          <w:kern w:val="1"/>
        </w:rPr>
        <w:t xml:space="preserve"> Г.Г.»</w:t>
      </w:r>
    </w:p>
    <w:p w:rsidR="00760AB7" w:rsidRPr="00462CFD" w:rsidRDefault="00760AB7" w:rsidP="00760AB7">
      <w:pPr>
        <w:widowControl w:val="0"/>
        <w:suppressAutoHyphens/>
        <w:ind w:right="-2"/>
        <w:jc w:val="center"/>
        <w:rPr>
          <w:rFonts w:eastAsia="Andale Sans UI"/>
          <w:kern w:val="1"/>
          <w:sz w:val="26"/>
          <w:szCs w:val="26"/>
        </w:rPr>
      </w:pPr>
    </w:p>
    <w:p w:rsidR="00760AB7" w:rsidRPr="00462CFD" w:rsidRDefault="00760AB7" w:rsidP="00760AB7">
      <w:pPr>
        <w:widowControl w:val="0"/>
        <w:suppressAutoHyphens/>
        <w:rPr>
          <w:rFonts w:eastAsia="Andale Sans UI"/>
          <w:kern w:val="1"/>
          <w:sz w:val="26"/>
          <w:szCs w:val="26"/>
        </w:rPr>
      </w:pPr>
    </w:p>
    <w:p w:rsidR="00760AB7" w:rsidRPr="00462CFD" w:rsidRDefault="00760AB7" w:rsidP="00760AB7">
      <w:pPr>
        <w:spacing w:line="360" w:lineRule="auto"/>
        <w:ind w:firstLine="708"/>
        <w:jc w:val="both"/>
        <w:rPr>
          <w:rFonts w:eastAsia="Andale Sans UI"/>
          <w:kern w:val="1"/>
        </w:rPr>
      </w:pPr>
      <w:r w:rsidRPr="00462CFD">
        <w:rPr>
          <w:rFonts w:eastAsia="Andale Sans UI"/>
          <w:kern w:val="1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24 июля 2007 № 209 – ФЗ «О развитии малого и среднего предпринимательства в Российской Федерации», руководствуясь Уставом </w:t>
      </w:r>
      <w:r w:rsidR="004E3889" w:rsidRPr="00462CFD">
        <w:rPr>
          <w:rFonts w:eastAsia="Andale Sans UI"/>
          <w:kern w:val="1"/>
        </w:rPr>
        <w:t>Спасского</w:t>
      </w:r>
      <w:r w:rsidRPr="00462CFD">
        <w:rPr>
          <w:rFonts w:eastAsia="Andale Sans UI"/>
          <w:kern w:val="1"/>
        </w:rPr>
        <w:t xml:space="preserve">  сельского поселения, в целях обеспечения дальнейшего развития малого и среднего предпринимательства в </w:t>
      </w:r>
      <w:r w:rsidR="004E3889" w:rsidRPr="00462CFD">
        <w:rPr>
          <w:rFonts w:eastAsia="Andale Sans UI"/>
          <w:kern w:val="1"/>
        </w:rPr>
        <w:t>Спасском</w:t>
      </w:r>
      <w:r w:rsidRPr="00462CFD">
        <w:rPr>
          <w:rFonts w:eastAsia="Andale Sans UI"/>
          <w:kern w:val="1"/>
        </w:rPr>
        <w:t xml:space="preserve">  сельском поселении</w:t>
      </w:r>
    </w:p>
    <w:p w:rsidR="00760AB7" w:rsidRPr="00462CFD" w:rsidRDefault="00760AB7" w:rsidP="00760AB7">
      <w:pPr>
        <w:rPr>
          <w:b/>
        </w:rPr>
      </w:pPr>
    </w:p>
    <w:p w:rsidR="00760AB7" w:rsidRPr="00462CFD" w:rsidRDefault="00760AB7" w:rsidP="00760AB7">
      <w:pPr>
        <w:rPr>
          <w:b/>
        </w:rPr>
      </w:pPr>
      <w:r w:rsidRPr="00462CFD">
        <w:rPr>
          <w:b/>
        </w:rPr>
        <w:t>ПОСТАНОВЛЯЮ:</w:t>
      </w:r>
    </w:p>
    <w:p w:rsidR="00760AB7" w:rsidRPr="00462CFD" w:rsidRDefault="00760AB7" w:rsidP="00760AB7">
      <w:r w:rsidRPr="00462CFD">
        <w:t xml:space="preserve">     </w:t>
      </w:r>
    </w:p>
    <w:p w:rsidR="00760AB7" w:rsidRPr="00462CFD" w:rsidRDefault="00760AB7" w:rsidP="002456E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62CFD">
        <w:rPr>
          <w:sz w:val="28"/>
          <w:szCs w:val="28"/>
        </w:rPr>
        <w:t xml:space="preserve">Утвердить    муниципальную целевую программу «Развитие малого и среднего предпринимательства на территории    </w:t>
      </w:r>
      <w:r w:rsidR="004E3889" w:rsidRPr="00462CFD">
        <w:rPr>
          <w:sz w:val="28"/>
          <w:szCs w:val="28"/>
        </w:rPr>
        <w:t>Спасского</w:t>
      </w:r>
      <w:r w:rsidRPr="00462CFD">
        <w:rPr>
          <w:sz w:val="28"/>
          <w:szCs w:val="28"/>
        </w:rPr>
        <w:t xml:space="preserve"> сельского поселения на 201</w:t>
      </w:r>
      <w:r w:rsidR="002456E7" w:rsidRPr="00462CFD">
        <w:rPr>
          <w:sz w:val="28"/>
          <w:szCs w:val="28"/>
        </w:rPr>
        <w:t>6-2018</w:t>
      </w:r>
      <w:r w:rsidRPr="00462CFD">
        <w:rPr>
          <w:sz w:val="28"/>
          <w:szCs w:val="28"/>
        </w:rPr>
        <w:t xml:space="preserve"> </w:t>
      </w:r>
      <w:proofErr w:type="spellStart"/>
      <w:r w:rsidRPr="00462CFD">
        <w:rPr>
          <w:sz w:val="28"/>
          <w:szCs w:val="28"/>
        </w:rPr>
        <w:t>г.г</w:t>
      </w:r>
      <w:proofErr w:type="spellEnd"/>
      <w:r w:rsidRPr="00462CFD">
        <w:rPr>
          <w:sz w:val="28"/>
          <w:szCs w:val="28"/>
        </w:rPr>
        <w:t>.»  согласно приложению к настоящему постановлению.</w:t>
      </w:r>
    </w:p>
    <w:p w:rsidR="002456E7" w:rsidRPr="00462CFD" w:rsidRDefault="002456E7" w:rsidP="002456E7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462CFD">
        <w:rPr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бюллетене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462CFD">
        <w:rPr>
          <w:color w:val="000000" w:themeColor="text1"/>
          <w:sz w:val="28"/>
          <w:szCs w:val="28"/>
        </w:rPr>
        <w:t>www</w:t>
      </w:r>
      <w:proofErr w:type="spellEnd"/>
      <w:r w:rsidRPr="00462CFD">
        <w:rPr>
          <w:color w:val="000000" w:themeColor="text1"/>
          <w:sz w:val="28"/>
          <w:szCs w:val="28"/>
        </w:rPr>
        <w:t xml:space="preserve">: spasskoe.tomsk.ru. </w:t>
      </w:r>
    </w:p>
    <w:p w:rsidR="002456E7" w:rsidRPr="00462CFD" w:rsidRDefault="002456E7" w:rsidP="002456E7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462CFD">
        <w:rPr>
          <w:color w:val="000000" w:themeColor="text1"/>
          <w:sz w:val="28"/>
          <w:szCs w:val="28"/>
        </w:rPr>
        <w:t>Контроль за</w:t>
      </w:r>
      <w:proofErr w:type="gramEnd"/>
      <w:r w:rsidRPr="00462CF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760AB7" w:rsidRPr="00462CFD" w:rsidRDefault="00760AB7" w:rsidP="002456E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760AB7" w:rsidRPr="00462CFD" w:rsidRDefault="00760AB7" w:rsidP="00760AB7">
      <w:pPr>
        <w:tabs>
          <w:tab w:val="left" w:pos="993"/>
        </w:tabs>
        <w:ind w:firstLine="567"/>
      </w:pPr>
    </w:p>
    <w:p w:rsidR="00760AB7" w:rsidRPr="00462CFD" w:rsidRDefault="00760AB7" w:rsidP="00760AB7">
      <w:r w:rsidRPr="00462CFD">
        <w:t>Глава поселения</w:t>
      </w:r>
      <w:r w:rsidR="002456E7" w:rsidRPr="00462CFD">
        <w:t xml:space="preserve">                                                           </w:t>
      </w:r>
      <w:proofErr w:type="spellStart"/>
      <w:r w:rsidR="002456E7" w:rsidRPr="00462CFD">
        <w:t>Д.В.Гражданцев</w:t>
      </w:r>
      <w:proofErr w:type="spellEnd"/>
      <w:r w:rsidR="002456E7" w:rsidRPr="00462CFD">
        <w:t xml:space="preserve">                        </w:t>
      </w:r>
    </w:p>
    <w:p w:rsidR="002456E7" w:rsidRPr="00462CFD" w:rsidRDefault="00760AB7" w:rsidP="00760AB7">
      <w:r w:rsidRPr="00462CFD">
        <w:tab/>
      </w:r>
    </w:p>
    <w:p w:rsidR="002456E7" w:rsidRPr="00462CFD" w:rsidRDefault="002456E7" w:rsidP="00760AB7"/>
    <w:p w:rsidR="002456E7" w:rsidRPr="00462CFD" w:rsidRDefault="002456E7" w:rsidP="00760AB7"/>
    <w:p w:rsidR="002456E7" w:rsidRPr="00462CFD" w:rsidRDefault="002456E7" w:rsidP="00760AB7"/>
    <w:p w:rsidR="002456E7" w:rsidRPr="00462CFD" w:rsidRDefault="002456E7" w:rsidP="00760AB7"/>
    <w:p w:rsidR="002456E7" w:rsidRPr="00462CFD" w:rsidRDefault="002456E7" w:rsidP="00760AB7"/>
    <w:p w:rsidR="002456E7" w:rsidRPr="00462CFD" w:rsidRDefault="00760AB7" w:rsidP="00760AB7">
      <w:pPr>
        <w:rPr>
          <w:sz w:val="20"/>
          <w:szCs w:val="20"/>
        </w:rPr>
      </w:pPr>
      <w:r w:rsidRPr="00462CFD">
        <w:tab/>
      </w:r>
      <w:r w:rsidRPr="00462CFD">
        <w:tab/>
      </w:r>
      <w:r w:rsidRPr="00462CFD">
        <w:tab/>
      </w:r>
    </w:p>
    <w:p w:rsidR="002456E7" w:rsidRPr="00462CFD" w:rsidRDefault="002456E7" w:rsidP="00760AB7">
      <w:pPr>
        <w:rPr>
          <w:sz w:val="20"/>
          <w:szCs w:val="20"/>
        </w:rPr>
      </w:pPr>
    </w:p>
    <w:p w:rsidR="00760AB7" w:rsidRPr="00462CFD" w:rsidRDefault="00760AB7" w:rsidP="00760AB7">
      <w:pPr>
        <w:rPr>
          <w:sz w:val="20"/>
          <w:szCs w:val="20"/>
        </w:rPr>
      </w:pPr>
      <w:r w:rsidRPr="00462CFD">
        <w:rPr>
          <w:sz w:val="20"/>
          <w:szCs w:val="20"/>
        </w:rPr>
        <w:t>В дело № 01-03</w:t>
      </w:r>
    </w:p>
    <w:p w:rsidR="00760AB7" w:rsidRPr="00462CFD" w:rsidRDefault="002456E7" w:rsidP="00760AB7">
      <w:pPr>
        <w:rPr>
          <w:sz w:val="20"/>
          <w:szCs w:val="20"/>
        </w:rPr>
      </w:pPr>
      <w:proofErr w:type="spellStart"/>
      <w:r w:rsidRPr="00462CFD">
        <w:rPr>
          <w:sz w:val="20"/>
          <w:szCs w:val="20"/>
        </w:rPr>
        <w:t>Е.А.Лущеко</w:t>
      </w:r>
      <w:proofErr w:type="spellEnd"/>
    </w:p>
    <w:p w:rsidR="00760AB7" w:rsidRPr="00462CFD" w:rsidRDefault="00760AB7" w:rsidP="00760AB7">
      <w:r w:rsidRPr="00462CFD">
        <w:rPr>
          <w:sz w:val="20"/>
          <w:szCs w:val="20"/>
        </w:rPr>
        <w:lastRenderedPageBreak/>
        <w:t xml:space="preserve"> </w:t>
      </w:r>
      <w:r w:rsidRPr="00462CFD">
        <w:t xml:space="preserve">                                                                                     </w:t>
      </w:r>
    </w:p>
    <w:p w:rsidR="00760AB7" w:rsidRPr="00462CFD" w:rsidRDefault="00760AB7" w:rsidP="00760AB7"/>
    <w:p w:rsidR="00760AB7" w:rsidRPr="00462CFD" w:rsidRDefault="00760AB7" w:rsidP="00760AB7">
      <w:pPr>
        <w:ind w:left="5664"/>
      </w:pPr>
      <w:r w:rsidRPr="00462CFD">
        <w:t xml:space="preserve">  Приложение   к постановлению</w:t>
      </w:r>
    </w:p>
    <w:p w:rsidR="00760AB7" w:rsidRPr="00462CFD" w:rsidRDefault="00760AB7" w:rsidP="00760AB7">
      <w:pPr>
        <w:jc w:val="center"/>
      </w:pPr>
      <w:r w:rsidRPr="00462CFD">
        <w:t xml:space="preserve">                                                                                       Администрации </w:t>
      </w:r>
      <w:proofErr w:type="gramStart"/>
      <w:r w:rsidR="004E3889" w:rsidRPr="00462CFD">
        <w:t>Спасского</w:t>
      </w:r>
      <w:proofErr w:type="gramEnd"/>
      <w:r w:rsidRPr="00462CFD">
        <w:t xml:space="preserve">                                                                                                                                                 </w:t>
      </w:r>
    </w:p>
    <w:p w:rsidR="00760AB7" w:rsidRPr="00462CFD" w:rsidRDefault="00760AB7" w:rsidP="00760AB7">
      <w:pPr>
        <w:jc w:val="center"/>
      </w:pPr>
      <w:r w:rsidRPr="00462CFD">
        <w:t xml:space="preserve">                                                                  сельского поселения</w:t>
      </w:r>
    </w:p>
    <w:p w:rsidR="00760AB7" w:rsidRPr="00462CFD" w:rsidRDefault="00760AB7" w:rsidP="00760AB7">
      <w:pPr>
        <w:jc w:val="center"/>
      </w:pPr>
      <w:r w:rsidRPr="00462CFD">
        <w:t xml:space="preserve">                                                                                от</w:t>
      </w:r>
      <w:r w:rsidR="001D42A1" w:rsidRPr="00462CFD">
        <w:rPr>
          <w:b/>
          <w:i/>
        </w:rPr>
        <w:t xml:space="preserve"> 27.04.</w:t>
      </w:r>
      <w:r w:rsidR="004E3889" w:rsidRPr="00462CFD">
        <w:rPr>
          <w:b/>
          <w:i/>
        </w:rPr>
        <w:t>2016</w:t>
      </w:r>
      <w:r w:rsidRPr="00462CFD">
        <w:rPr>
          <w:b/>
          <w:i/>
        </w:rPr>
        <w:t xml:space="preserve">  </w:t>
      </w:r>
      <w:r w:rsidRPr="00462CFD">
        <w:t xml:space="preserve">№ </w:t>
      </w:r>
      <w:r w:rsidR="001D42A1" w:rsidRPr="00462CFD">
        <w:rPr>
          <w:b/>
          <w:i/>
        </w:rPr>
        <w:t>305</w:t>
      </w:r>
    </w:p>
    <w:p w:rsidR="00760AB7" w:rsidRPr="00462CFD" w:rsidRDefault="00760AB7" w:rsidP="00760AB7">
      <w:pPr>
        <w:jc w:val="both"/>
      </w:pPr>
    </w:p>
    <w:p w:rsidR="00760AB7" w:rsidRPr="00462CFD" w:rsidRDefault="00760AB7" w:rsidP="00760AB7">
      <w:pPr>
        <w:jc w:val="center"/>
        <w:rPr>
          <w:b/>
        </w:rPr>
      </w:pPr>
    </w:p>
    <w:p w:rsidR="00760AB7" w:rsidRPr="00462CFD" w:rsidRDefault="00760AB7" w:rsidP="00760AB7">
      <w:pPr>
        <w:jc w:val="center"/>
        <w:rPr>
          <w:b/>
        </w:rPr>
      </w:pPr>
      <w:r w:rsidRPr="00462CFD">
        <w:rPr>
          <w:b/>
        </w:rPr>
        <w:t xml:space="preserve">ПРОГРАММА </w:t>
      </w:r>
    </w:p>
    <w:p w:rsidR="00760AB7" w:rsidRPr="00462CFD" w:rsidRDefault="00760AB7" w:rsidP="00760AB7">
      <w:pPr>
        <w:jc w:val="center"/>
        <w:rPr>
          <w:b/>
        </w:rPr>
      </w:pPr>
      <w:r w:rsidRPr="00462CFD">
        <w:rPr>
          <w:b/>
        </w:rPr>
        <w:t xml:space="preserve">«Развитие малого и среднего предпринимательства на территории    </w:t>
      </w:r>
      <w:r w:rsidR="004E3889" w:rsidRPr="00462CFD">
        <w:rPr>
          <w:b/>
        </w:rPr>
        <w:t>Спасского сельского поселения на 2016-2018</w:t>
      </w:r>
      <w:r w:rsidRPr="00462CFD">
        <w:rPr>
          <w:b/>
        </w:rPr>
        <w:t xml:space="preserve">»  </w:t>
      </w:r>
    </w:p>
    <w:p w:rsidR="00760AB7" w:rsidRPr="00462CFD" w:rsidRDefault="00760AB7" w:rsidP="00760AB7">
      <w:pPr>
        <w:autoSpaceDE w:val="0"/>
        <w:autoSpaceDN w:val="0"/>
        <w:adjustRightInd w:val="0"/>
        <w:spacing w:before="227" w:after="227" w:line="200" w:lineRule="atLeast"/>
        <w:jc w:val="center"/>
        <w:rPr>
          <w:b/>
          <w:bCs/>
        </w:rPr>
      </w:pPr>
      <w:r w:rsidRPr="00462CFD">
        <w:rPr>
          <w:b/>
          <w:bCs/>
        </w:rPr>
        <w:t>ПАСПОРТ ПРОГРАММЫ</w:t>
      </w: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087"/>
      </w:tblGrid>
      <w:tr w:rsidR="00760AB7" w:rsidRPr="00462CFD" w:rsidTr="0074795D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Наименование Программы: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 Муниципальная   целевая программа «Развитие малого и среднего предпринимательства на территории   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="008E6E2C" w:rsidRPr="00462CFD">
              <w:rPr>
                <w:rFonts w:eastAsia="DejaVu Sans"/>
                <w:kern w:val="1"/>
              </w:rPr>
              <w:t xml:space="preserve"> сельского поселения на 2016-2018</w:t>
            </w:r>
            <w:r w:rsidRPr="00462CFD">
              <w:rPr>
                <w:rFonts w:eastAsia="DejaVu Sans"/>
                <w:kern w:val="1"/>
              </w:rPr>
              <w:t xml:space="preserve"> </w:t>
            </w:r>
            <w:proofErr w:type="spellStart"/>
            <w:r w:rsidRPr="00462CFD">
              <w:rPr>
                <w:rFonts w:eastAsia="DejaVu Sans"/>
                <w:kern w:val="1"/>
              </w:rPr>
              <w:t>г.</w:t>
            </w:r>
            <w:proofErr w:type="gramStart"/>
            <w:r w:rsidRPr="00462CFD">
              <w:rPr>
                <w:rFonts w:eastAsia="DejaVu Sans"/>
                <w:kern w:val="1"/>
              </w:rPr>
              <w:t>г</w:t>
            </w:r>
            <w:proofErr w:type="spellEnd"/>
            <w:proofErr w:type="gramEnd"/>
            <w:r w:rsidRPr="00462CFD">
              <w:rPr>
                <w:rFonts w:eastAsia="DejaVu Sans"/>
                <w:kern w:val="1"/>
              </w:rPr>
              <w:t xml:space="preserve">.»  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Правовая основа </w:t>
            </w:r>
            <w:r w:rsidRPr="00462CFD">
              <w:rPr>
                <w:rFonts w:eastAsia="DejaVu Sans"/>
                <w:b/>
                <w:kern w:val="1"/>
              </w:rPr>
              <w:br/>
              <w:t>Программы: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Федеральный закон от 24 июля 2007 года № 209-ФЗ "О развитии малого и среднего предпринимательства в Российской Федерации"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Закон  Томской  области  от  5  декабря  2008  года  N  249-ОЗ  (ред. от 05.04.2010) "О развитии малого и  среднего  предпринимательства  в Томской области"     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Заказчик Программы: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Администрация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 сельского поселения 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Разработчик Программы: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Администрация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сельского поселения 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Исполнители мероприятий Программы: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4E3889">
            <w:pPr>
              <w:widowControl w:val="0"/>
              <w:suppressLineNumbers/>
              <w:suppressAutoHyphens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Администрация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 сельского поселения, организации и индивидуальные предприниматели,  осуществляющие хозяйственную деятельность в сельском поселении 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Обоснование Программы: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Развитие малого и среднего предпринимательства – один из постоянных приоритетов социально-экономического развития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 сельского поселения, увеличению поступлений в бюджет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сельского поселения. Развитие малого и среднего предпринимательства требует системных программных подходов.</w:t>
            </w:r>
          </w:p>
        </w:tc>
      </w:tr>
      <w:tr w:rsidR="00760AB7" w:rsidRPr="00462CFD" w:rsidTr="0074795D">
        <w:trPr>
          <w:cantSplit/>
          <w:trHeight w:val="525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Цели Программы: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760AB7" w:rsidRPr="00462CFD" w:rsidTr="0074795D">
        <w:trPr>
          <w:cantSplit/>
          <w:trHeight w:val="69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4E3889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color w:val="333333"/>
                <w:kern w:val="1"/>
              </w:rPr>
            </w:pPr>
            <w:r w:rsidRPr="00462CFD">
              <w:rPr>
                <w:rFonts w:eastAsia="DejaVu Sans"/>
                <w:kern w:val="1"/>
              </w:rPr>
              <w:t>Обеспечение благоприятных условий для развития малого и среднего предпринимательства в  сельском поселении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Увеличение количества субъектов малого и среднего предпринимательства поселения.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Обеспечение занятости населения поселения и развитие </w:t>
            </w:r>
            <w:proofErr w:type="spellStart"/>
            <w:r w:rsidRPr="00462CFD">
              <w:rPr>
                <w:rFonts w:eastAsia="DejaVu Sans"/>
                <w:kern w:val="1"/>
              </w:rPr>
              <w:t>самозанятости</w:t>
            </w:r>
            <w:proofErr w:type="spellEnd"/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lastRenderedPageBreak/>
              <w:t>Задачи Программы: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создание благоприятных условий для ведения предпринимательской деятельности (финансовое, кадровое, правовое, консультационное и            информационное обеспечение деятельности субъектов малого и среднего предпринимательства)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содействие продвижению услуг и товаров, производимых субъектами малого и среднего предпринимательства, на муниципальный и региональный рынки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вовлечение молодежи в предпринимательскую деятельность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содействие созданию рабочих мест на малых и средних  предприятиях, в том числе и для социально незащищенных  слоев населения, выпускников средних и специальных  учебных заведений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обеспечение доступности субъектов малого и среднего предпринимательства  к нежилым помещениям, зданиям, сооружениям, расположенным на территории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сельского поселения</w:t>
            </w:r>
          </w:p>
        </w:tc>
      </w:tr>
      <w:tr w:rsidR="00760AB7" w:rsidRPr="00462CFD" w:rsidTr="0074795D">
        <w:trPr>
          <w:cantSplit/>
          <w:trHeight w:val="605"/>
        </w:trPr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Механизм реализации</w:t>
            </w:r>
            <w:r w:rsidRPr="00462CFD">
              <w:rPr>
                <w:rFonts w:eastAsia="DejaVu Sans"/>
                <w:b/>
                <w:kern w:val="1"/>
              </w:rPr>
              <w:br/>
              <w:t>Программы:</w:t>
            </w:r>
            <w:r w:rsidRPr="00462CFD">
              <w:rPr>
                <w:rFonts w:eastAsia="DejaVu Sans"/>
                <w:kern w:val="1"/>
              </w:rPr>
              <w:t>  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Программа реализуется в соответствии с прилагаемыми мероприятиями (приложение №1 к Программе)</w:t>
            </w:r>
          </w:p>
        </w:tc>
      </w:tr>
      <w:tr w:rsidR="00760AB7" w:rsidRPr="00462CFD" w:rsidTr="0074795D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Сроки реализации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201</w:t>
            </w:r>
            <w:r w:rsidR="008E6E2C" w:rsidRPr="00462CFD">
              <w:rPr>
                <w:rFonts w:eastAsia="DejaVu Sans"/>
                <w:kern w:val="1"/>
              </w:rPr>
              <w:t>6</w:t>
            </w:r>
            <w:r w:rsidRPr="00462CFD">
              <w:rPr>
                <w:rFonts w:eastAsia="DejaVu Sans"/>
                <w:kern w:val="1"/>
              </w:rPr>
              <w:t>-201</w:t>
            </w:r>
            <w:r w:rsidR="008E6E2C" w:rsidRPr="00462CFD">
              <w:rPr>
                <w:rFonts w:eastAsia="DejaVu Sans"/>
                <w:kern w:val="1"/>
              </w:rPr>
              <w:t>8</w:t>
            </w:r>
            <w:r w:rsidRPr="00462CFD">
              <w:rPr>
                <w:rFonts w:eastAsia="DejaVu Sans"/>
                <w:kern w:val="1"/>
              </w:rPr>
              <w:t xml:space="preserve"> годы</w:t>
            </w:r>
          </w:p>
        </w:tc>
      </w:tr>
      <w:tr w:rsidR="00760AB7" w:rsidRPr="00462CFD" w:rsidTr="0074795D">
        <w:trPr>
          <w:trHeight w:val="520"/>
        </w:trPr>
        <w:tc>
          <w:tcPr>
            <w:tcW w:w="2722" w:type="dxa"/>
            <w:vMerge w:val="restart"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Ожидаемые конечные результаты реализации Программы: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kern w:val="1"/>
              </w:rPr>
              <w:t> 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4E3889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увеличение количества малых и средних предприятий в  сельском поселении   </w:t>
            </w:r>
          </w:p>
        </w:tc>
      </w:tr>
      <w:tr w:rsidR="00760AB7" w:rsidRPr="00462CFD" w:rsidTr="0074795D">
        <w:trPr>
          <w:trHeight w:val="335"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прирост инвестиций в сектор малого и среднего бизнеса</w:t>
            </w:r>
          </w:p>
        </w:tc>
      </w:tr>
      <w:tr w:rsidR="00760AB7" w:rsidRPr="00462CFD" w:rsidTr="0074795D">
        <w:trPr>
          <w:trHeight w:val="561"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увеличение среднесписочной численности </w:t>
            </w:r>
            <w:proofErr w:type="gramStart"/>
            <w:r w:rsidRPr="00462CFD">
              <w:rPr>
                <w:rFonts w:eastAsia="DejaVu Sans"/>
                <w:kern w:val="1"/>
              </w:rPr>
              <w:t>работающих</w:t>
            </w:r>
            <w:proofErr w:type="gramEnd"/>
            <w:r w:rsidRPr="00462CFD">
              <w:rPr>
                <w:rFonts w:eastAsia="DejaVu Sans"/>
                <w:kern w:val="1"/>
              </w:rPr>
              <w:t xml:space="preserve"> в сфере малого и среднего предпринимательства </w:t>
            </w:r>
          </w:p>
        </w:tc>
      </w:tr>
      <w:tr w:rsidR="00760AB7" w:rsidRPr="00462CFD" w:rsidTr="0074795D">
        <w:trPr>
          <w:trHeight w:val="499"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прирост объемов оборота малых и средних предприятий поселения </w:t>
            </w:r>
          </w:p>
        </w:tc>
      </w:tr>
      <w:tr w:rsidR="00760AB7" w:rsidRPr="00462CFD" w:rsidTr="0074795D">
        <w:trPr>
          <w:trHeight w:val="247"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улучшение качества жизни населения поселения</w:t>
            </w:r>
          </w:p>
        </w:tc>
      </w:tr>
      <w:tr w:rsidR="00760AB7" w:rsidRPr="00462CFD" w:rsidTr="0074795D">
        <w:trPr>
          <w:cantSplit/>
          <w:trHeight w:val="606"/>
        </w:trPr>
        <w:tc>
          <w:tcPr>
            <w:tcW w:w="2722" w:type="dxa"/>
            <w:vMerge/>
            <w:tcBorders>
              <w:lef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4E3889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рост удельного веса малых и средних предприятий, действующих в сельском поселении </w:t>
            </w:r>
          </w:p>
        </w:tc>
      </w:tr>
      <w:tr w:rsidR="00760AB7" w:rsidRPr="00462CFD" w:rsidTr="0074795D">
        <w:trPr>
          <w:cantSplit/>
        </w:trPr>
        <w:tc>
          <w:tcPr>
            <w:tcW w:w="27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0AB7" w:rsidRPr="00462CFD" w:rsidRDefault="00760AB7" w:rsidP="004E3889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>повышение общественного статуса предпринимательской деятельности и социальной ответственности субъектов малого и среднего предпринимательства в  сельском поселении</w:t>
            </w:r>
          </w:p>
        </w:tc>
      </w:tr>
      <w:tr w:rsidR="00760AB7" w:rsidRPr="00462CFD" w:rsidTr="0074795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</w:rPr>
            </w:pPr>
            <w:r w:rsidRPr="00462CFD">
              <w:rPr>
                <w:rFonts w:eastAsia="DejaVu Sans"/>
                <w:b/>
                <w:kern w:val="1"/>
              </w:rPr>
              <w:t>Система организации</w:t>
            </w:r>
            <w:r w:rsidRPr="00462CFD">
              <w:rPr>
                <w:rFonts w:eastAsia="DejaVu Sans"/>
                <w:b/>
                <w:kern w:val="1"/>
              </w:rPr>
              <w:br/>
            </w:r>
            <w:proofErr w:type="gramStart"/>
            <w:r w:rsidRPr="00462CFD">
              <w:rPr>
                <w:rFonts w:eastAsia="DejaVu Sans"/>
                <w:b/>
                <w:kern w:val="1"/>
              </w:rPr>
              <w:t>контроля за</w:t>
            </w:r>
            <w:proofErr w:type="gramEnd"/>
            <w:r w:rsidRPr="00462CFD">
              <w:rPr>
                <w:rFonts w:eastAsia="DejaVu Sans"/>
                <w:b/>
                <w:kern w:val="1"/>
              </w:rPr>
              <w:t xml:space="preserve"> выполнением мероприятий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AB7" w:rsidRPr="00462CFD" w:rsidRDefault="00760AB7" w:rsidP="0074795D">
            <w:pPr>
              <w:widowControl w:val="0"/>
              <w:suppressLineNumbers/>
              <w:suppressAutoHyphens/>
              <w:snapToGrid w:val="0"/>
              <w:ind w:right="114"/>
              <w:jc w:val="both"/>
              <w:rPr>
                <w:rFonts w:eastAsia="DejaVu Sans"/>
                <w:kern w:val="1"/>
              </w:rPr>
            </w:pPr>
            <w:r w:rsidRPr="00462CFD">
              <w:rPr>
                <w:rFonts w:eastAsia="DejaVu Sans"/>
                <w:kern w:val="1"/>
              </w:rPr>
              <w:t xml:space="preserve">Информацию о ходе выполнения мероприятий Программы ежегодно доводить до сведения депутатов Совета депутатов и до населения  </w:t>
            </w:r>
            <w:r w:rsidR="004E3889" w:rsidRPr="00462CFD">
              <w:rPr>
                <w:rFonts w:eastAsia="DejaVu Sans"/>
                <w:kern w:val="1"/>
              </w:rPr>
              <w:t>Спасского</w:t>
            </w:r>
            <w:r w:rsidRPr="00462CFD">
              <w:rPr>
                <w:rFonts w:eastAsia="DejaVu Sans"/>
                <w:kern w:val="1"/>
              </w:rPr>
              <w:t xml:space="preserve">  сельского поселения.</w:t>
            </w:r>
          </w:p>
        </w:tc>
      </w:tr>
    </w:tbl>
    <w:p w:rsidR="00760AB7" w:rsidRPr="00462CFD" w:rsidRDefault="00760AB7" w:rsidP="00760AB7"/>
    <w:p w:rsidR="00760AB7" w:rsidRPr="00462CFD" w:rsidRDefault="00760AB7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60AB7" w:rsidRPr="00462CFD" w:rsidRDefault="00760AB7" w:rsidP="0076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1. СОДЕРЖАНИЕ ПРОБЛЕМЫ И НЕОБХОДИМОСТЬ</w:t>
      </w:r>
    </w:p>
    <w:p w:rsidR="00760AB7" w:rsidRPr="00462CFD" w:rsidRDefault="00760AB7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 xml:space="preserve"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</w:t>
      </w:r>
      <w:r w:rsidRPr="00462CFD">
        <w:lastRenderedPageBreak/>
        <w:t>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60AB7" w:rsidRPr="00462CFD" w:rsidRDefault="00870A1E" w:rsidP="00760AB7">
      <w:pPr>
        <w:spacing w:line="276" w:lineRule="auto"/>
        <w:ind w:firstLine="709"/>
        <w:jc w:val="both"/>
      </w:pPr>
      <w:r w:rsidRPr="00462CFD">
        <w:t>На 1 января</w:t>
      </w:r>
      <w:r w:rsidR="00760AB7" w:rsidRPr="00462CFD">
        <w:t xml:space="preserve"> 201</w:t>
      </w:r>
      <w:r w:rsidRPr="00462CFD">
        <w:t>6 года на территории Спасского  сельского поселения</w:t>
      </w:r>
      <w:r w:rsidR="00760AB7" w:rsidRPr="00462CFD">
        <w:t xml:space="preserve"> действовало </w:t>
      </w:r>
      <w:r w:rsidRPr="00462CFD">
        <w:t>20 субъектов</w:t>
      </w:r>
      <w:r w:rsidR="00760AB7" w:rsidRPr="00462CFD">
        <w:t xml:space="preserve"> малого </w:t>
      </w:r>
      <w:r w:rsidRPr="00462CFD">
        <w:t xml:space="preserve"> и среднего </w:t>
      </w:r>
      <w:r w:rsidR="00760AB7" w:rsidRPr="00462CFD">
        <w:t xml:space="preserve">предпринимательства, в том числе </w:t>
      </w:r>
      <w:r w:rsidRPr="00462CFD">
        <w:t>8</w:t>
      </w:r>
      <w:r w:rsidR="00760AB7" w:rsidRPr="00462CFD">
        <w:t xml:space="preserve"> индивидуальных предпринимателей, </w:t>
      </w:r>
      <w:r w:rsidRPr="00462CFD">
        <w:t>6</w:t>
      </w:r>
      <w:r w:rsidR="00760AB7" w:rsidRPr="00462CFD">
        <w:t xml:space="preserve"> кре</w:t>
      </w:r>
      <w:r w:rsidRPr="00462CFD">
        <w:t>стьянских (фермерских) хозяйств,  6 обществ с ограниченной ответственностью.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>- изменение общественной психологии и жизненных ориентиров основной массы населения;</w:t>
      </w:r>
    </w:p>
    <w:p w:rsidR="00760AB7" w:rsidRPr="00462CFD" w:rsidRDefault="00760AB7" w:rsidP="00760AB7">
      <w:pPr>
        <w:spacing w:line="276" w:lineRule="auto"/>
        <w:ind w:firstLine="709"/>
        <w:jc w:val="both"/>
      </w:pPr>
      <w:r w:rsidRPr="00462CFD">
        <w:t>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Спасском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сельском поселении существует ряд проблем в развитии субъектов малого и среднего предпринимательства: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ограниченность доступа субъектов малого предпринимательства к важнейшим ресурсным рынкам, выражающаяся в отсутствии информационной базы данных о наличии ресурсов, в том числе излишков производственных помещений, мощностей и технологического оборудования крупных предприятий, которые могут быть вовлечены в рыночный оборот, об условиях их использования и приобретения малыми предприятиями;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слабая развитость предпринимательства в отдаленных территориях, количество субъектов предпринимательской деятельности там явно недостаточно, доступ к финансовым ресурсам чрезвычайно ограничен;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недостаточная развитость рынка финансовых услуг, недостаточность предложений на рынке кредитных услуг;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отсутствие механизмов мониторинга по принятым законодательным актам;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слабое использование потенциала субъектов малого предпринимательства в качестве важного рычага решения социальных проблем и в первую очередь занятости молодежи, инвалидов, других социально незащищенных слоев населения;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низкий уровень предпринимательской культуры населения и квалификации кадров, занятых на малых и средних предприятиях.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Кроме того, важной составляющей потенциала экономической устойчивости поселения является предпринимательская инициатива, а также готовность местной администрации активно сотрудничать с бизнесом, поддерживать предпринимательские проекты. Поэтому одним из стратегических направлений развития экономики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 является развитие малого и среднего предпринимательства.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Учитывая изложенное, требуется совершенствование системы развития и поддержки предпринимательства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поселения. Программа разработана исходя из необходимости совершенствования механизмов реализации политики Администрации </w:t>
      </w:r>
      <w:r w:rsidR="004E3889" w:rsidRPr="00462CFD">
        <w:rPr>
          <w:rFonts w:ascii="Times New Roman" w:hAnsi="Times New Roman" w:cs="Times New Roman"/>
          <w:sz w:val="24"/>
          <w:szCs w:val="24"/>
        </w:rPr>
        <w:lastRenderedPageBreak/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развития и поддержки малого предпринимательства и более тесной ее взаимосвязи с общими задачами экономической политики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4016DD" w:rsidRPr="00462CFD">
        <w:rPr>
          <w:rFonts w:ascii="Times New Roman" w:hAnsi="Times New Roman" w:cs="Times New Roman"/>
          <w:sz w:val="24"/>
          <w:szCs w:val="24"/>
        </w:rPr>
        <w:t>6</w:t>
      </w:r>
      <w:r w:rsidRPr="00462CFD">
        <w:rPr>
          <w:rFonts w:ascii="Times New Roman" w:hAnsi="Times New Roman" w:cs="Times New Roman"/>
          <w:sz w:val="24"/>
          <w:szCs w:val="24"/>
        </w:rPr>
        <w:t xml:space="preserve"> - 201</w:t>
      </w:r>
      <w:r w:rsidR="004016DD" w:rsidRPr="00462CFD">
        <w:rPr>
          <w:rFonts w:ascii="Times New Roman" w:hAnsi="Times New Roman" w:cs="Times New Roman"/>
          <w:sz w:val="24"/>
          <w:szCs w:val="24"/>
        </w:rPr>
        <w:t>8</w:t>
      </w:r>
      <w:r w:rsidRPr="00462CF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благоприятных условий для развития субъектов малого и среднего предпринимательства в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Спасском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сельском поселении путем: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развития и обеспечения деятельности инфраструктуры поддержки субъектов малого и среднего предпринимательства;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- организации взаимодействия субъектов малого и среднего предпринимательства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 с инфраструктурой поддержки предпринимательства Томской области;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развития методов и способов финансовой и организационной  поддержки малых и средних предприятий и предпринимателей, организации взаимодействия субъектов малого и среднего предпринимательства и кредитных организаций;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совершенствования системы информационного обеспечения предпринимательской деятельности, развитие системы постоянно действующих семинаров для руководителей малых и средних предприятий и индивидуальных предпринимателей;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создания системы постоянно действующего мониторинга эффективности действия нормативных правовых актов, регулирующих деятельность субъектов малого предпринимательства, выработки конкретных предложений;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содействия созданию рабочих мест на малых и средних предприятиях, в том числе и для социально незащищенных слоев населения, выпускников учебных заведений;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развития малого и среднего предпринимательства в удаленных населенных пунктах и на депрессивных территориях;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создания системы продвижения услуг и товаров, производимых субъектами малого и среднего предпринимательства, на муниципальные и региональные рынки;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взаимодействия со средствами массовой информации по пропаганде положительного опыта поддержки предпринимательской деятельности, освещению проблем развития отрасли, реализации системного подхода в создании позитивного имиджа предпринимателя.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Актуальность разработки данной Программы определяется тем, что для 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 развитие малого и среднего предпринимательства имеет большое значение. Малый и средний бизнес - это дополнительные рабочие места, выпуск для местных нужд продукции, оказание бытовых и других видов услуг населению, налоговые платежи в бюджет, само-занятость населения. Малый и средний бизнес стал важным фактором занятости населения и поддержания жизнеспособности в населенных пунктах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3. ПРИОРИТЕТНЫЕ НАПРАВЛЕНИЯ ДЕЯТЕЛЬНОСТИ МАЛОГО БИЗНЕСА</w:t>
      </w:r>
    </w:p>
    <w:p w:rsidR="00760AB7" w:rsidRPr="00462CFD" w:rsidRDefault="004E3889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Спасское</w:t>
      </w:r>
      <w:r w:rsidR="00760AB7" w:rsidRPr="00462CFD">
        <w:rPr>
          <w:rFonts w:ascii="Times New Roman" w:hAnsi="Times New Roman" w:cs="Times New Roman"/>
          <w:sz w:val="24"/>
          <w:szCs w:val="24"/>
        </w:rPr>
        <w:t xml:space="preserve"> сельское поселение располагает значительными  минерально-сырьевыми, земельными, рекреационными  ресурсами, а также древесными и </w:t>
      </w:r>
      <w:proofErr w:type="spellStart"/>
      <w:r w:rsidR="00760AB7" w:rsidRPr="00462CFD">
        <w:rPr>
          <w:rFonts w:ascii="Times New Roman" w:hAnsi="Times New Roman" w:cs="Times New Roman"/>
          <w:sz w:val="24"/>
          <w:szCs w:val="24"/>
        </w:rPr>
        <w:t>недревесными</w:t>
      </w:r>
      <w:proofErr w:type="spellEnd"/>
      <w:r w:rsidR="00760AB7" w:rsidRPr="00462CFD">
        <w:rPr>
          <w:rFonts w:ascii="Times New Roman" w:hAnsi="Times New Roman" w:cs="Times New Roman"/>
          <w:sz w:val="24"/>
          <w:szCs w:val="24"/>
        </w:rPr>
        <w:t xml:space="preserve"> ресурсами леса.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  Деятельность по заготовке и переработке дикоросов имеет хорошие перспективы развития.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 направлением развития малого бизнеса необходимо признать развитие сельскохозяйственного,  туристического направления и развитие сферы бытового обслуживания населения, так как в </w:t>
      </w:r>
      <w:r w:rsidR="004016DD" w:rsidRPr="00462CFD">
        <w:rPr>
          <w:rFonts w:ascii="Times New Roman" w:hAnsi="Times New Roman" w:cs="Times New Roman"/>
          <w:sz w:val="24"/>
          <w:szCs w:val="24"/>
        </w:rPr>
        <w:t xml:space="preserve"> населенных пунктах</w:t>
      </w:r>
      <w:r w:rsidRPr="00462CFD">
        <w:rPr>
          <w:rFonts w:ascii="Times New Roman" w:hAnsi="Times New Roman" w:cs="Times New Roman"/>
          <w:sz w:val="24"/>
          <w:szCs w:val="24"/>
        </w:rPr>
        <w:t xml:space="preserve">  отсутствуют объекты данной сфер</w:t>
      </w:r>
      <w:r w:rsidR="004016DD" w:rsidRPr="00462CFD">
        <w:rPr>
          <w:rFonts w:ascii="Times New Roman" w:hAnsi="Times New Roman" w:cs="Times New Roman"/>
          <w:sz w:val="24"/>
          <w:szCs w:val="24"/>
        </w:rPr>
        <w:t>ы.</w:t>
      </w:r>
      <w:r w:rsidRPr="00462CFD">
        <w:rPr>
          <w:rFonts w:ascii="Times New Roman" w:hAnsi="Times New Roman" w:cs="Times New Roman"/>
          <w:sz w:val="24"/>
          <w:szCs w:val="24"/>
        </w:rPr>
        <w:t xml:space="preserve"> Зачастую потребности населения в бытовых услугах удовлетворяются соответствующими мастерами на дому без регистрации в качестве индивидуальных предпринимателей. Заинтересованность их в кредитных ресурсах может послужить стимулом к легализации своей деятельности.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Развитие сферы общественного питания необхо</w:t>
      </w:r>
      <w:r w:rsidR="007453A3" w:rsidRPr="00462CFD">
        <w:rPr>
          <w:rFonts w:ascii="Times New Roman" w:hAnsi="Times New Roman" w:cs="Times New Roman"/>
          <w:sz w:val="24"/>
          <w:szCs w:val="24"/>
        </w:rPr>
        <w:t>димо направлять на создание сетей</w:t>
      </w:r>
      <w:r w:rsidRPr="00462CFD">
        <w:rPr>
          <w:rFonts w:ascii="Times New Roman" w:hAnsi="Times New Roman" w:cs="Times New Roman"/>
          <w:sz w:val="24"/>
          <w:szCs w:val="24"/>
        </w:rPr>
        <w:t xml:space="preserve"> кафе.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</w:t>
      </w:r>
      <w:r w:rsidR="00CB4BC3" w:rsidRPr="00462CFD">
        <w:rPr>
          <w:rFonts w:ascii="Times New Roman" w:hAnsi="Times New Roman" w:cs="Times New Roman"/>
          <w:sz w:val="24"/>
          <w:szCs w:val="24"/>
        </w:rPr>
        <w:t>ы Государственный памятник природы</w:t>
      </w:r>
      <w:r w:rsidRPr="00462CFD">
        <w:rPr>
          <w:rFonts w:ascii="Times New Roman" w:hAnsi="Times New Roman" w:cs="Times New Roman"/>
          <w:sz w:val="24"/>
          <w:szCs w:val="24"/>
        </w:rPr>
        <w:t xml:space="preserve">  «</w:t>
      </w:r>
      <w:r w:rsidR="00CB4BC3" w:rsidRPr="00462CFD">
        <w:rPr>
          <w:rFonts w:ascii="Times New Roman" w:hAnsi="Times New Roman" w:cs="Times New Roman"/>
          <w:sz w:val="24"/>
          <w:szCs w:val="24"/>
        </w:rPr>
        <w:t>Аникин камень», Государственный природный заказник областного значения «</w:t>
      </w:r>
      <w:proofErr w:type="spellStart"/>
      <w:r w:rsidR="00CB4BC3" w:rsidRPr="00462CFD">
        <w:rPr>
          <w:rFonts w:ascii="Times New Roman" w:hAnsi="Times New Roman" w:cs="Times New Roman"/>
          <w:sz w:val="24"/>
          <w:szCs w:val="24"/>
        </w:rPr>
        <w:t>Ларинский</w:t>
      </w:r>
      <w:proofErr w:type="spellEnd"/>
      <w:r w:rsidR="00CB4BC3" w:rsidRPr="00462CFD">
        <w:rPr>
          <w:rFonts w:ascii="Times New Roman" w:hAnsi="Times New Roman" w:cs="Times New Roman"/>
          <w:sz w:val="24"/>
          <w:szCs w:val="24"/>
        </w:rPr>
        <w:t xml:space="preserve">», Государственный памятник природы «Звездный ключ», Государственный памятник природы «Синий Утес», </w:t>
      </w:r>
      <w:r w:rsidR="007453A3" w:rsidRPr="00462CFD">
        <w:rPr>
          <w:rFonts w:ascii="Times New Roman" w:hAnsi="Times New Roman" w:cs="Times New Roman"/>
          <w:sz w:val="24"/>
          <w:szCs w:val="24"/>
        </w:rPr>
        <w:t xml:space="preserve">Береговой склон </w:t>
      </w:r>
      <w:proofErr w:type="spellStart"/>
      <w:r w:rsidR="007453A3" w:rsidRPr="00462CF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453A3" w:rsidRPr="00462C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453A3" w:rsidRPr="00462CFD">
        <w:rPr>
          <w:rFonts w:ascii="Times New Roman" w:hAnsi="Times New Roman" w:cs="Times New Roman"/>
          <w:sz w:val="24"/>
          <w:szCs w:val="24"/>
        </w:rPr>
        <w:t>оми</w:t>
      </w:r>
      <w:proofErr w:type="spellEnd"/>
      <w:r w:rsidR="007453A3" w:rsidRPr="00462CFD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7453A3" w:rsidRPr="00462CFD">
        <w:rPr>
          <w:rFonts w:ascii="Times New Roman" w:hAnsi="Times New Roman" w:cs="Times New Roman"/>
          <w:sz w:val="24"/>
          <w:szCs w:val="24"/>
        </w:rPr>
        <w:t>п.Аникино</w:t>
      </w:r>
      <w:proofErr w:type="spellEnd"/>
      <w:r w:rsidR="007453A3" w:rsidRPr="00462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3A3" w:rsidRPr="00462CFD">
        <w:rPr>
          <w:rFonts w:ascii="Times New Roman" w:hAnsi="Times New Roman" w:cs="Times New Roman"/>
          <w:sz w:val="24"/>
          <w:szCs w:val="24"/>
        </w:rPr>
        <w:t>п.Синий</w:t>
      </w:r>
      <w:proofErr w:type="spellEnd"/>
      <w:r w:rsidR="007453A3" w:rsidRPr="00462CFD">
        <w:rPr>
          <w:rFonts w:ascii="Times New Roman" w:hAnsi="Times New Roman" w:cs="Times New Roman"/>
          <w:sz w:val="24"/>
          <w:szCs w:val="24"/>
        </w:rPr>
        <w:t xml:space="preserve"> Утес и автодорогой Томск-</w:t>
      </w:r>
      <w:proofErr w:type="spellStart"/>
      <w:r w:rsidR="007453A3" w:rsidRPr="00462CFD">
        <w:rPr>
          <w:rFonts w:ascii="Times New Roman" w:hAnsi="Times New Roman" w:cs="Times New Roman"/>
          <w:sz w:val="24"/>
          <w:szCs w:val="24"/>
        </w:rPr>
        <w:t>Коларово</w:t>
      </w:r>
      <w:proofErr w:type="spellEnd"/>
      <w:r w:rsidR="007453A3" w:rsidRPr="00462CFD">
        <w:rPr>
          <w:rFonts w:ascii="Times New Roman" w:hAnsi="Times New Roman" w:cs="Times New Roman"/>
          <w:sz w:val="24"/>
          <w:szCs w:val="24"/>
        </w:rPr>
        <w:t xml:space="preserve"> представляет собой уникальный природный и культурно-исторический комплекс, привлекающий население своими живописными ландшафтами и транспортной доступностью.</w:t>
      </w:r>
      <w:r w:rsidRPr="00462CFD">
        <w:rPr>
          <w:rFonts w:ascii="Times New Roman" w:hAnsi="Times New Roman" w:cs="Times New Roman"/>
          <w:sz w:val="24"/>
          <w:szCs w:val="24"/>
        </w:rPr>
        <w:t xml:space="preserve"> Таким образом, на территории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 есть все условия для развития туризма как доходной отрасли экономики.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 МЕХАНИЗМЫ РЕАЛИЗАЦИИ ПРОГРАММЫ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Механизмы реализации Программы, ее программные мероприятия определены исходя из основной цели Программы и задач, необходимых для решения поставленной цели. Система мероприятий Программы состоит из следующих основных разделов: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 xml:space="preserve">1) развитие и обеспечение деятельности инфраструктуры поддержки субъектов малого и среднего предпринимательства; </w:t>
      </w:r>
    </w:p>
    <w:p w:rsidR="00760AB7" w:rsidRPr="00462CFD" w:rsidRDefault="00760AB7" w:rsidP="00760AB7">
      <w:pPr>
        <w:spacing w:line="276" w:lineRule="auto"/>
        <w:ind w:firstLine="540"/>
        <w:jc w:val="both"/>
        <w:rPr>
          <w:i/>
        </w:rPr>
      </w:pPr>
      <w:r w:rsidRPr="00462CFD">
        <w:t>2) информационная и консультационная поддержка субъектов малого и среднего предпринимательства, инфраструктуры поддержки предпринимательства;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>3) содействие развитию микрофинансирования;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>4) реализация массовых программ обучения и повышения квалификации;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>5) пропаганда и популяризация предпринимательской деятельности;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>6) развитие молодежного предпринимательства;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 xml:space="preserve">7) финансовая поддержка деятельности субъектов малого и среднего предпринимательства в целях реализации предпринимательских проектов, направленных на модернизацию производства,  повышение </w:t>
      </w:r>
      <w:proofErr w:type="spellStart"/>
      <w:r w:rsidRPr="00462CFD">
        <w:t>энергоэффективности</w:t>
      </w:r>
      <w:proofErr w:type="spellEnd"/>
      <w:r w:rsidRPr="00462CFD">
        <w:t xml:space="preserve"> производства субъектов малого и среднего предпринимательства либо реализацию инновационных проектов.</w:t>
      </w:r>
    </w:p>
    <w:p w:rsidR="00760AB7" w:rsidRPr="00462CFD" w:rsidRDefault="00760AB7" w:rsidP="00760A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4.1.</w:t>
      </w:r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  <w:r w:rsidRPr="00462CFD">
        <w:rPr>
          <w:rFonts w:ascii="Times New Roman" w:hAnsi="Times New Roman" w:cs="Times New Roman"/>
          <w:b/>
          <w:sz w:val="24"/>
          <w:szCs w:val="24"/>
        </w:rPr>
        <w:t>Развитие и обеспечение деятельности инфраструктуры поддержки субъектов малого и среднего предпринимательства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Инфраструктура поддержки субъектов малого и среднего предпринимательства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представляет собой систему, позволяющую осуществлять эффективное взаимодействие органов местного самоуправления, субъектов малого предпринимательства, объединений предпринимателей в целях развития и поддержки предпринимательства.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Ключевыми составляющими инфраструктуры  являются: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-   Администрация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Координационный совет в области развития малого и среднего бизнеса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  ОГКУ "Центр занятости населения  Томского района";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</w:t>
      </w:r>
      <w:r w:rsidRPr="00462CFD">
        <w:rPr>
          <w:rFonts w:ascii="Times New Roman" w:hAnsi="Times New Roman" w:cs="Times New Roman"/>
          <w:sz w:val="24"/>
          <w:szCs w:val="24"/>
        </w:rPr>
        <w:tab/>
        <w:t xml:space="preserve"> ОГБУ «Аграрный центр Томской области»;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Центр поддержки предпринимательства Томского района;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Администрация Томского района;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Департамент  развития предпринимательства и реального сектора экономики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Организации, оказывающие субъектам малого предпринимательства поселения юридические, консалтинговые и иные услуги.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 К организациям, образующим инфраструктуру поддержки субъектов МСП и рассчитывающим на поддержку, предъявляется следующее требование: 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462CFD">
        <w:t xml:space="preserve">обязательное включение организации, образующей инфраструктуру поддержки субъектов МСП, в реестр организаций, образующих инфраструктуру поддержки субъектов МСП, формируемый и обновляемый Департаментом развития предпринимательства и реального сектора экономики Томской области. 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2CFD">
        <w:t>Организации инфраструктуры поддержки предпринимательства должны отвечать следующим требованиям: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>деятельность, осуществляемая организациями инфраструктуры поддержки предпринимательства, должна быть направлена на обеспечение условий для создания и развития субъектов МСП и оказание им поддержки;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>организации инфраструктуры поддержки предпринимательства не должны находиться в процессе реорганизации или ликвидации, в отношении них не должны осуществляться процедуры банкротства;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>деятельность организаций инфраструктуры поддержки предпринимательства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 xml:space="preserve">организации инфраструктуры поддержки предпринимательства, осуществляющие деятельность, подлежащую лицензированию, должны обладать лицензиями </w:t>
      </w:r>
      <w:proofErr w:type="gramStart"/>
      <w:r w:rsidRPr="00462CFD">
        <w:t>на право ее</w:t>
      </w:r>
      <w:proofErr w:type="gramEnd"/>
      <w:r w:rsidRPr="00462CFD">
        <w:t xml:space="preserve"> осуществления;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>организации инфраструктуры поддержки предпринимательства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760AB7" w:rsidRPr="00462CFD" w:rsidRDefault="00760AB7" w:rsidP="00760AB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>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контрактам, а также сведения об организации инфраструктуры поддержки предпринимательства не должны быть включены в реестр недобросовестных поставщиков.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62CFD">
        <w:t>Организациями инфраструктуры поддержки предпринимательства не могут быть:</w:t>
      </w:r>
    </w:p>
    <w:p w:rsidR="00760AB7" w:rsidRPr="00462CFD" w:rsidRDefault="00760AB7" w:rsidP="00760AB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 xml:space="preserve"> кредитные или страховые организации (за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760AB7" w:rsidRPr="00462CFD" w:rsidRDefault="00760AB7" w:rsidP="00760AB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 xml:space="preserve"> организации, являющиеся участниками соглашений о разделе продукции;</w:t>
      </w:r>
    </w:p>
    <w:p w:rsidR="00760AB7" w:rsidRPr="00462CFD" w:rsidRDefault="00760AB7" w:rsidP="00760AB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 xml:space="preserve"> организации, осуществляющие предпринимательскую деятельность в сфере игорного бизнеса;</w:t>
      </w:r>
    </w:p>
    <w:p w:rsidR="00760AB7" w:rsidRPr="00462CFD" w:rsidRDefault="00760AB7" w:rsidP="00760AB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lastRenderedPageBreak/>
        <w:t xml:space="preserve"> организации, осуществляющие производство и реализацию подакцизных товаров;</w:t>
      </w:r>
    </w:p>
    <w:p w:rsidR="00760AB7" w:rsidRPr="00462CFD" w:rsidRDefault="00760AB7" w:rsidP="00760AB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62CFD">
        <w:t xml:space="preserve"> организации, осуществляющие добычу и реализацию полезных ископаемых, </w:t>
      </w:r>
      <w:r w:rsidRPr="00462CFD">
        <w:br/>
        <w:t>за исключением общераспространенных полезных ископаемых.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jc w:val="both"/>
      </w:pPr>
      <w:r w:rsidRPr="00462CFD">
        <w:t>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«</w:t>
      </w:r>
      <w:r w:rsidR="004E3889" w:rsidRPr="00462CFD">
        <w:t>Спасское</w:t>
      </w:r>
      <w:r w:rsidRPr="00462CFD">
        <w:t xml:space="preserve"> сельское поселение».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4.2</w:t>
      </w:r>
      <w:r w:rsidRPr="00462CFD">
        <w:rPr>
          <w:rFonts w:ascii="Times New Roman" w:hAnsi="Times New Roman" w:cs="Times New Roman"/>
          <w:sz w:val="24"/>
          <w:szCs w:val="24"/>
        </w:rPr>
        <w:t xml:space="preserve">. </w:t>
      </w:r>
      <w:r w:rsidRPr="00462CFD">
        <w:rPr>
          <w:rFonts w:ascii="Times New Roman" w:hAnsi="Times New Roman" w:cs="Times New Roman"/>
          <w:b/>
          <w:sz w:val="24"/>
          <w:szCs w:val="24"/>
        </w:rPr>
        <w:t>Информационная и консультационная поддержка субъектов малого и среднего предпринимательства, инфраструктуры поддержки предпринимательства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Одной из наиболее существенных проблем развития малого и среднего бизнеса является слабая обеспеченность субъектов малого и среднего предпринимательства деловой и правовой информацией. Инфраструктура поддержки предпринимательства также испытывает серьезные недостатки в получении и обработке необходимой информации для анализа и прогнозирования.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Для обеспечения  доступа субъектов малого и среднего предпринимательства к данным массивам информации необходимы постоянная модернизация, пополнение, расширение и техническое сопровождение существующих баз, организация новых информационных массивов, в том числе специализированных, содержащих сведения по основным производителям, поставщикам и потребителям оборудования и продукции для малого и среднего предпринимательства. Использование данной информации позволит предпринимателям лучше ориентироваться в вопросах приобретения и эксплуатации современного оборудования, в том числе с использованием лизинга.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значительной степени сдерживается неподготовленностью руководителей субъектов малого и среднего предпринимательства к предпринимательской деятельности. </w:t>
      </w:r>
      <w:proofErr w:type="gramStart"/>
      <w:r w:rsidRPr="00462CFD">
        <w:rPr>
          <w:rFonts w:ascii="Times New Roman" w:hAnsi="Times New Roman" w:cs="Times New Roman"/>
          <w:sz w:val="24"/>
          <w:szCs w:val="24"/>
        </w:rPr>
        <w:t>Для обеспечения роста количества малых и средних предприятий и индивидуальных предпринимателей, увеличения удельного веса их деятельности в общем объеме выпускаемой предприятиями поселения продукции необходимо решить задачу по подготовке и переподготовке кадров для субъектов малого и среднего предпринимательства в сфере основ хозяйственного права, бизнес - планирования, производства, управления персоналом, трудового законодательства и законодательства об охране труда, финансового анализа, налогообложения, бухгалтерского учета, маркетинга</w:t>
      </w:r>
      <w:proofErr w:type="gramEnd"/>
      <w:r w:rsidRPr="00462CFD">
        <w:rPr>
          <w:rFonts w:ascii="Times New Roman" w:hAnsi="Times New Roman" w:cs="Times New Roman"/>
          <w:sz w:val="24"/>
          <w:szCs w:val="24"/>
        </w:rPr>
        <w:t>, рекламы. Решение данной задачи затруднено из-за ограниченного количества подготовленных специалистов и консультантов в области малого и среднего бизнеса, а также несовершенством программ по подготовке руководителей малых и средних предприятий и их собственников.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Для решения задачи необходимо:</w:t>
      </w:r>
    </w:p>
    <w:p w:rsidR="00760AB7" w:rsidRPr="00462CFD" w:rsidRDefault="00760AB7" w:rsidP="00760AB7">
      <w:pPr>
        <w:pStyle w:val="ConsPlusNormal"/>
        <w:widowControl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организовать общедоступную систему обучения основам предпринимательства;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привлекать квалифицированных консультантов для организаций инфраструктуры поддержки малого и среднего бизнеса, работающих в сфере обучения основам предпринимательства;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осуществлять профессиональную подготовку и переподготовку сотрудников инфраструктуры поддержки малого и среднего бизнеса в сферах основ хозяйственного права, бизнес - планирования, управления персоналом, трудового законодательства и законодательства об охране труда, финансового анализа, налогообложения, бухгалтерского учета, маркетинга, рекламы;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lastRenderedPageBreak/>
        <w:t>- организовать участие предпринимателей поселения в семинарах, конференциях, обучающих программах, проводимых совместно с областными структурами поддержки предпринимательства.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4.3. Содействие развитию микрофинансирования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Перспективным направлением поддержки субъектов малого и среднего бизнеса на селе является микрокредитование. Это объясняется двумя причинами:</w:t>
      </w:r>
    </w:p>
    <w:p w:rsidR="00760AB7" w:rsidRPr="00462CFD" w:rsidRDefault="00CB4BC3" w:rsidP="00760AB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м</w:t>
      </w:r>
      <w:r w:rsidR="00760AB7" w:rsidRPr="00462CFD">
        <w:rPr>
          <w:rFonts w:ascii="Times New Roman" w:hAnsi="Times New Roman" w:cs="Times New Roman"/>
          <w:sz w:val="24"/>
          <w:szCs w:val="24"/>
        </w:rPr>
        <w:t>икрокредитование является одним из действенных механизмов финансовой поддержки малого и среднего бизнеса и направлено на решение одной из ключевых проблем, связанной с недостатком финансовых средств на создание и развитие бизнеса.</w:t>
      </w:r>
    </w:p>
    <w:p w:rsidR="00760AB7" w:rsidRPr="00462CFD" w:rsidRDefault="00CB4BC3" w:rsidP="00760AB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- п</w:t>
      </w:r>
      <w:r w:rsidR="00760AB7" w:rsidRPr="00462CFD">
        <w:rPr>
          <w:rFonts w:ascii="Times New Roman" w:hAnsi="Times New Roman" w:cs="Times New Roman"/>
          <w:sz w:val="24"/>
          <w:szCs w:val="24"/>
        </w:rPr>
        <w:t>редоставление возможности получения на приемлемых условиях микро-кредитов позволяет субъектам малого и среднего бизнеса реально ощутить действенность принимаемых мер по поддержке предпринимательства, приобрести опыт разработки и реализации бизнес - проектов, почувствовать свою ответственность за достижение заявленных результатов, сформировать свою кредитную политику, способствует установлению деловых и конструктивных взаимоотношений с органами местного самоуправления.</w:t>
      </w:r>
    </w:p>
    <w:p w:rsidR="00760AB7" w:rsidRPr="00462CFD" w:rsidRDefault="00760AB7" w:rsidP="00760AB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B7" w:rsidRPr="00462CFD" w:rsidRDefault="00760AB7" w:rsidP="00760AB7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4.4. Реализация массовых программ обучения и повышения квалификации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462CFD">
        <w:t xml:space="preserve">На решение проблемы недостаточно высокого уровня предпринимательской культуры населения и квалификации кадров, занятых на малых и средних предприятиях, будут направлены мероприятия Программы, предусматривающие подготовку, переподготовку и повышение квалификации кадров через поддержку образовательных программ для субъектов </w:t>
      </w:r>
      <w:r w:rsidR="00870A1E" w:rsidRPr="00462CFD">
        <w:t>малого и среднего предприятия</w:t>
      </w:r>
      <w:r w:rsidRPr="00462CFD">
        <w:t xml:space="preserve"> и инфраструктуры поддержки предпринимательства, программ развития молодежного предпринимательства, подготовку бизнес - команд для субъектов </w:t>
      </w:r>
      <w:r w:rsidR="00870A1E" w:rsidRPr="00462CFD">
        <w:t>малого и среднего предприятия</w:t>
      </w:r>
      <w:r w:rsidRPr="00462CFD">
        <w:t>, повышение квалификации управленческих кадров</w:t>
      </w:r>
      <w:proofErr w:type="gramEnd"/>
      <w:r w:rsidRPr="00462CFD">
        <w:t xml:space="preserve"> субъектов </w:t>
      </w:r>
      <w:r w:rsidR="00870A1E" w:rsidRPr="00462CFD">
        <w:t>малого и среднего предприятия</w:t>
      </w:r>
      <w:r w:rsidRPr="00462CFD">
        <w:t xml:space="preserve">, содействие в подготовке, проведении и участии школьников и студентов Томской области </w:t>
      </w:r>
      <w:r w:rsidRPr="00462CFD">
        <w:br/>
        <w:t>в олимпиадах и конкурсах, направленных на развитие знаний и навыков в сфере предпринимательства, и т.д.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4.5.</w:t>
      </w:r>
      <w:r w:rsidRPr="00462CFD">
        <w:rPr>
          <w:rFonts w:ascii="Times New Roman" w:hAnsi="Times New Roman" w:cs="Times New Roman"/>
          <w:sz w:val="24"/>
          <w:szCs w:val="24"/>
        </w:rPr>
        <w:t xml:space="preserve">  </w:t>
      </w:r>
      <w:r w:rsidRPr="00462CFD">
        <w:rPr>
          <w:rFonts w:ascii="Times New Roman" w:hAnsi="Times New Roman" w:cs="Times New Roman"/>
          <w:b/>
          <w:sz w:val="24"/>
          <w:szCs w:val="24"/>
        </w:rPr>
        <w:t xml:space="preserve">Пропаганда и популяризация предпринимательской деятельности 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Необходимо обеспечение постоянного взаимодействия со средствами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позитивного имиджа предпринимателя.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Существенным элементом создания благоприятного климата для развития предпринимательства являются совместные действия в области социальной политики, развития экономики поселения, занятости, социальной и правовой защиты работников, занятых в сфере малого и среднего предпринимательства.</w:t>
      </w:r>
    </w:p>
    <w:p w:rsidR="00760AB7" w:rsidRPr="00462CFD" w:rsidRDefault="00760AB7" w:rsidP="00760AB7">
      <w:pPr>
        <w:spacing w:line="276" w:lineRule="auto"/>
        <w:ind w:firstLine="540"/>
        <w:jc w:val="both"/>
      </w:pPr>
      <w:r w:rsidRPr="00462CFD">
        <w:t xml:space="preserve">Программа предусматривает содействие организациям инфраструктуры поддержки субъектов малого и среднего предпринимательства при проведении деловых встреч и конференций, публичных акций, направленных на укрепление взаимодействия предпринимательской общественности с органами местного самоуправления </w:t>
      </w:r>
      <w:r w:rsidR="004E3889" w:rsidRPr="00462CFD">
        <w:t>Спасского</w:t>
      </w:r>
      <w:r w:rsidRPr="00462CFD">
        <w:t xml:space="preserve"> </w:t>
      </w:r>
      <w:r w:rsidRPr="00462CFD">
        <w:lastRenderedPageBreak/>
        <w:t>сельского поселения, а также с органами государственной власти и управления, контролирующими органами.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4.6. Развитие молодежного предпринимательства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2CFD">
        <w:t xml:space="preserve">Низкая социальная активность молодежи и недостаточная информированность </w:t>
      </w:r>
      <w:r w:rsidR="00CB4BC3" w:rsidRPr="00462CFD">
        <w:t xml:space="preserve">  </w:t>
      </w:r>
      <w:r w:rsidRPr="00462CFD">
        <w:t xml:space="preserve">об особенностях предпринимательской деятельности актуализируют задачу работы </w:t>
      </w:r>
      <w:r w:rsidRPr="00462CFD">
        <w:br/>
        <w:t>с молодежью со школьного возраста и создания молодежных сообществ, групп, готовых к созидающей, продуктивной деятельности.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2CFD">
        <w:t>Вовлечение молодежи в предпринимательскую деятельность может быть достигнуто комплексным, межведомственным взаимодействием по созданию молодежной предпринимательской среды в поселении. Для реализации данной задачи требуется консолидация усилий Администрации поселения, местного самоуправления, организаций  образовательного комплекса, инфраструктуры поддержки субъектов малого и среднего предпринимательства, объединений предпринимателей, экспертных сообществ, молодежных групп.</w:t>
      </w:r>
    </w:p>
    <w:p w:rsidR="00760AB7" w:rsidRPr="00462CFD" w:rsidRDefault="00760AB7" w:rsidP="00760AB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2CFD">
        <w:t>Под молодежной предпринимательской средой понимается комплекс взаимосвязанных мероприятий и механизмов, направленных на развитие предпринимательского потенциала молодежи, стимулирующих к социально значимой активности, обеспечивающих формирование молодежных групп и сообществ, ориентированных на развитие инновационной деятельности и самореализацию в сфере предпринимательства.</w:t>
      </w:r>
    </w:p>
    <w:p w:rsidR="00760AB7" w:rsidRPr="00462CFD" w:rsidRDefault="00760AB7" w:rsidP="00760AB7">
      <w:pPr>
        <w:ind w:firstLine="540"/>
        <w:jc w:val="center"/>
      </w:pPr>
    </w:p>
    <w:p w:rsidR="00760AB7" w:rsidRPr="00462CFD" w:rsidRDefault="00760AB7" w:rsidP="00760A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 xml:space="preserve">4.7. Финансовая поддержка деятельности субъектов малого и среднего предпринимательства  и организаций, образующих инфраструктуру поддержки субъектов малого и среднего предпринимательства </w:t>
      </w:r>
    </w:p>
    <w:p w:rsidR="00760AB7" w:rsidRPr="00462CFD" w:rsidRDefault="00760AB7" w:rsidP="00760AB7">
      <w:pPr>
        <w:spacing w:line="276" w:lineRule="auto"/>
        <w:ind w:firstLine="567"/>
        <w:jc w:val="both"/>
      </w:pPr>
      <w:r w:rsidRPr="00462CFD">
        <w:t xml:space="preserve"> Финансовая поддержка субъектов малого и среднего предпринимательства и организаций,  образующих инфраструктуру поддержки субъектов малого и среднего предпринимательства заключается:</w:t>
      </w:r>
    </w:p>
    <w:p w:rsidR="00760AB7" w:rsidRPr="00462CFD" w:rsidRDefault="00760AB7" w:rsidP="00760AB7">
      <w:pPr>
        <w:spacing w:line="276" w:lineRule="auto"/>
        <w:ind w:firstLine="567"/>
        <w:jc w:val="both"/>
      </w:pPr>
      <w:r w:rsidRPr="00462CFD">
        <w:t>1. Содействие субъектам малого и среднего предпринимательства в оформлении получения субсидий  на  начальной  стадии становления бизнеса.</w:t>
      </w:r>
    </w:p>
    <w:p w:rsidR="00760AB7" w:rsidRPr="00462CFD" w:rsidRDefault="00760AB7" w:rsidP="00760AB7">
      <w:pPr>
        <w:spacing w:line="276" w:lineRule="auto"/>
        <w:ind w:firstLine="567"/>
        <w:jc w:val="both"/>
      </w:pPr>
      <w:r w:rsidRPr="00462CFD">
        <w:t xml:space="preserve">2. Содействие субъектам малого и среднего предпринимательства в оформлении получения микрофинансирования.  </w:t>
      </w:r>
    </w:p>
    <w:p w:rsidR="00760AB7" w:rsidRPr="00462CFD" w:rsidRDefault="00760AB7" w:rsidP="00760AB7">
      <w:pPr>
        <w:spacing w:line="276" w:lineRule="auto"/>
        <w:ind w:firstLine="567"/>
        <w:jc w:val="both"/>
      </w:pPr>
      <w:r w:rsidRPr="00462CFD">
        <w:t>3. 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инфраструктуры.</w:t>
      </w:r>
    </w:p>
    <w:p w:rsidR="00760AB7" w:rsidRPr="00462CFD" w:rsidRDefault="00760AB7" w:rsidP="00760AB7">
      <w:pPr>
        <w:spacing w:line="276" w:lineRule="auto"/>
        <w:ind w:firstLine="567"/>
        <w:jc w:val="both"/>
      </w:pPr>
      <w:r w:rsidRPr="00462CFD">
        <w:t xml:space="preserve">4. Содействие субъектов малого   и   среднего предпринимательства, в субсидирование  части затрат      связанных           с реализацией  программ энергосбережения и присоединением      к объектам электросетевого хозяйства   (до  100 кВт)                 </w:t>
      </w:r>
    </w:p>
    <w:p w:rsidR="00760AB7" w:rsidRPr="00462CFD" w:rsidRDefault="00760AB7" w:rsidP="00760AB7">
      <w:pPr>
        <w:shd w:val="clear" w:color="auto" w:fill="FFFFFF"/>
        <w:spacing w:line="276" w:lineRule="auto"/>
        <w:ind w:firstLine="567"/>
        <w:jc w:val="both"/>
      </w:pPr>
      <w:r w:rsidRPr="00462CFD">
        <w:t>5. Проведение сельских конкурсов, выставок, ярмарок.</w:t>
      </w:r>
    </w:p>
    <w:p w:rsidR="00760AB7" w:rsidRPr="00462CFD" w:rsidRDefault="00760AB7" w:rsidP="00760AB7">
      <w:pPr>
        <w:shd w:val="clear" w:color="auto" w:fill="FFFFFF"/>
        <w:spacing w:line="276" w:lineRule="auto"/>
        <w:ind w:firstLine="567"/>
        <w:jc w:val="both"/>
      </w:pPr>
      <w:r w:rsidRPr="00462CFD">
        <w:t>6. Проведение встреч молодежи с предпринимательским сообществом, проведение тренингов, ознакомительных семинаров, тестирование.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B7" w:rsidRPr="00462CFD" w:rsidRDefault="00760AB7" w:rsidP="00760A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4.8. Имущественная поддержка  организаций, образующих инфраструктуру поддержки субъектов малого и среднего предпринимательства и субъектов малого и среднего предпринимательства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CFD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 осуществляется органами местного самоуправления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 в виде приобретения и передачи во владение и (или) в пользование муниципального имущества, в том числе офисной мебели, электронно-вычислительной техники (иного оборудования для обработки информации), периферийных устройств, копировально-множительного оборудования, производственного оборудования, программного обеспечения, справочно-правовых и аналитических систем, на возмездной основе, безвозмездной</w:t>
      </w:r>
      <w:proofErr w:type="gramEnd"/>
      <w:r w:rsidRPr="00462CFD">
        <w:rPr>
          <w:rFonts w:ascii="Times New Roman" w:hAnsi="Times New Roman" w:cs="Times New Roman"/>
          <w:sz w:val="24"/>
          <w:szCs w:val="24"/>
        </w:rPr>
        <w:t xml:space="preserve"> основе или на льготных условиях. Указанное имущество должно использоваться по целевому назначению.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 xml:space="preserve">5. ОЖИДАЕМЫЕ РЕЗУЛЬТАТЫ РЕАЛИЗАЦИИ ПРОГРАММЫ 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поселения.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привлечь средства бюджета других уровней, внебюджетные инвестиции в сферу предпринимательства, увеличить количество и качество предоставляемых услуг, улучшить качество жизни населения поселения.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6. ИСПОЛНИТЕЛИ ПРОГРАММЫ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Администрация </w:t>
      </w:r>
      <w:r w:rsidR="004E3889" w:rsidRPr="00462CFD">
        <w:rPr>
          <w:rFonts w:ascii="Times New Roman" w:hAnsi="Times New Roman" w:cs="Times New Roman"/>
          <w:sz w:val="24"/>
          <w:szCs w:val="24"/>
        </w:rPr>
        <w:t>Спасского</w:t>
      </w:r>
      <w:r w:rsidRPr="00462C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>К реализации мероприятий Программы привлечены организации инфраструктуры поддержки субъектов малого предпринимательства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760AB7" w:rsidRPr="00462CFD" w:rsidRDefault="00760AB7" w:rsidP="00760A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B7" w:rsidRPr="00462CFD" w:rsidRDefault="00760AB7" w:rsidP="0076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7. ОРГАНИЗАЦИЯ УПРАВЛЕНИЯ ПРОГРАММОЙ</w:t>
      </w:r>
    </w:p>
    <w:p w:rsidR="00760AB7" w:rsidRPr="00462CFD" w:rsidRDefault="00760AB7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И КОНТРОЛЬ НАД  ЕЕ ВЫПОЛНЕНИЕМ</w:t>
      </w:r>
    </w:p>
    <w:p w:rsidR="007230C6" w:rsidRPr="00462CFD" w:rsidRDefault="007230C6" w:rsidP="00760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B7" w:rsidRPr="00462CFD" w:rsidRDefault="00760AB7" w:rsidP="00760AB7">
      <w:pPr>
        <w:spacing w:line="276" w:lineRule="auto"/>
        <w:ind w:firstLine="708"/>
        <w:jc w:val="both"/>
      </w:pPr>
      <w:proofErr w:type="gramStart"/>
      <w:r w:rsidRPr="00462CFD">
        <w:t>Контроль за</w:t>
      </w:r>
      <w:proofErr w:type="gramEnd"/>
      <w:r w:rsidRPr="00462CFD">
        <w:t xml:space="preserve"> ходом реализации Программы осуществляет Совет </w:t>
      </w:r>
      <w:r w:rsidR="004E3889" w:rsidRPr="00462CFD">
        <w:t>Спасского</w:t>
      </w:r>
      <w:r w:rsidRPr="00462CFD">
        <w:t xml:space="preserve"> сельского поселения и Администрация </w:t>
      </w:r>
      <w:r w:rsidR="004E3889" w:rsidRPr="00462CFD">
        <w:t>Спасского</w:t>
      </w:r>
      <w:r w:rsidRPr="00462CFD">
        <w:t xml:space="preserve"> сельского поселения. </w:t>
      </w:r>
      <w:proofErr w:type="gramStart"/>
      <w:r w:rsidRPr="00462CFD">
        <w:t xml:space="preserve">Представитель Администрации </w:t>
      </w:r>
      <w:r w:rsidR="004E3889" w:rsidRPr="00462CFD">
        <w:t>Спасского</w:t>
      </w:r>
      <w:r w:rsidRPr="00462CFD">
        <w:t xml:space="preserve"> сельского поселения, назначенный Распоряжением  Главы поселения ответственным за координацию реализации мероприятий Программы ежегодно  предоставляет</w:t>
      </w:r>
      <w:proofErr w:type="gramEnd"/>
      <w:r w:rsidRPr="00462CFD">
        <w:t xml:space="preserve"> в Совет </w:t>
      </w:r>
      <w:r w:rsidR="004E3889" w:rsidRPr="00462CFD">
        <w:t>Спасского</w:t>
      </w:r>
      <w:r w:rsidRPr="00462CFD">
        <w:t xml:space="preserve"> сельского поселения  отчет о ходе ее реализации.  Контроль достижения показателей целей  Программы  осуществляется на основании  данных, полученных по итогам проведения исследований по оценке целевых показателей. </w:t>
      </w:r>
    </w:p>
    <w:p w:rsidR="00760AB7" w:rsidRPr="00462CFD" w:rsidRDefault="00760AB7" w:rsidP="00760AB7">
      <w:pPr>
        <w:autoSpaceDE w:val="0"/>
        <w:autoSpaceDN w:val="0"/>
        <w:adjustRightInd w:val="0"/>
        <w:jc w:val="center"/>
        <w:sectPr w:rsidR="00760AB7" w:rsidRPr="00462CFD" w:rsidSect="00E374E0">
          <w:footerReference w:type="even" r:id="rId9"/>
          <w:foot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760AB7" w:rsidRPr="00462CFD" w:rsidRDefault="00760AB7" w:rsidP="00760AB7">
      <w:pPr>
        <w:tabs>
          <w:tab w:val="center" w:pos="5103"/>
          <w:tab w:val="right" w:pos="10207"/>
        </w:tabs>
        <w:snapToGrid w:val="0"/>
        <w:spacing w:line="200" w:lineRule="atLeast"/>
      </w:pPr>
      <w:r w:rsidRPr="00462CFD">
        <w:lastRenderedPageBreak/>
        <w:tab/>
        <w:t xml:space="preserve">                                                                           Приложение № 1 к целевой программе</w:t>
      </w:r>
    </w:p>
    <w:p w:rsidR="00760AB7" w:rsidRPr="00462CFD" w:rsidRDefault="00760AB7" w:rsidP="00760AB7">
      <w:pPr>
        <w:autoSpaceDE w:val="0"/>
        <w:autoSpaceDN w:val="0"/>
        <w:adjustRightInd w:val="0"/>
        <w:jc w:val="right"/>
      </w:pPr>
      <w:r w:rsidRPr="00462CFD">
        <w:t xml:space="preserve"> </w:t>
      </w:r>
      <w:r w:rsidRPr="00462CFD">
        <w:rPr>
          <w:b/>
        </w:rPr>
        <w:t>«</w:t>
      </w:r>
      <w:r w:rsidRPr="00462CFD">
        <w:t xml:space="preserve">Развитие малого и среднего </w:t>
      </w:r>
    </w:p>
    <w:p w:rsidR="00760AB7" w:rsidRPr="00462CFD" w:rsidRDefault="00760AB7" w:rsidP="00760AB7">
      <w:pPr>
        <w:autoSpaceDE w:val="0"/>
        <w:autoSpaceDN w:val="0"/>
        <w:adjustRightInd w:val="0"/>
        <w:jc w:val="right"/>
      </w:pPr>
      <w:r w:rsidRPr="00462CFD">
        <w:t xml:space="preserve">предпринимательства на территории   </w:t>
      </w:r>
    </w:p>
    <w:p w:rsidR="00760AB7" w:rsidRPr="00462CFD" w:rsidRDefault="00760AB7" w:rsidP="00760AB7">
      <w:pPr>
        <w:autoSpaceDE w:val="0"/>
        <w:autoSpaceDN w:val="0"/>
        <w:adjustRightInd w:val="0"/>
        <w:jc w:val="right"/>
        <w:rPr>
          <w:b/>
        </w:rPr>
      </w:pPr>
      <w:r w:rsidRPr="00462CFD">
        <w:t xml:space="preserve"> </w:t>
      </w:r>
      <w:r w:rsidR="004E3889" w:rsidRPr="00462CFD">
        <w:t>Спасского</w:t>
      </w:r>
      <w:r w:rsidR="00060136" w:rsidRPr="00462CFD">
        <w:t xml:space="preserve"> сельского поселения на 2016-2018</w:t>
      </w:r>
      <w:r w:rsidRPr="00462CFD">
        <w:t xml:space="preserve"> </w:t>
      </w:r>
      <w:proofErr w:type="spellStart"/>
      <w:r w:rsidRPr="00462CFD">
        <w:t>г.</w:t>
      </w:r>
      <w:proofErr w:type="gramStart"/>
      <w:r w:rsidRPr="00462CFD">
        <w:t>г</w:t>
      </w:r>
      <w:proofErr w:type="spellEnd"/>
      <w:proofErr w:type="gramEnd"/>
      <w:r w:rsidRPr="00462CFD">
        <w:t>.</w:t>
      </w:r>
    </w:p>
    <w:p w:rsidR="00760AB7" w:rsidRPr="00462CFD" w:rsidRDefault="00760AB7" w:rsidP="00760AB7">
      <w:pPr>
        <w:jc w:val="center"/>
        <w:rPr>
          <w:b/>
        </w:rPr>
      </w:pPr>
    </w:p>
    <w:p w:rsidR="00760AB7" w:rsidRPr="00462CFD" w:rsidRDefault="00760AB7" w:rsidP="00760AB7">
      <w:pPr>
        <w:jc w:val="center"/>
        <w:rPr>
          <w:b/>
        </w:rPr>
      </w:pPr>
    </w:p>
    <w:p w:rsidR="00760AB7" w:rsidRPr="00462CFD" w:rsidRDefault="00760AB7" w:rsidP="00760AB7">
      <w:pPr>
        <w:jc w:val="center"/>
        <w:rPr>
          <w:b/>
        </w:rPr>
      </w:pPr>
      <w:r w:rsidRPr="00462CFD">
        <w:rPr>
          <w:b/>
        </w:rPr>
        <w:t>ПЕРЕЧЕНЬ</w:t>
      </w:r>
    </w:p>
    <w:p w:rsidR="00760AB7" w:rsidRPr="00462CFD" w:rsidRDefault="00760AB7" w:rsidP="00760AB7">
      <w:pPr>
        <w:jc w:val="center"/>
        <w:rPr>
          <w:b/>
        </w:rPr>
      </w:pPr>
      <w:r w:rsidRPr="00462CFD">
        <w:rPr>
          <w:b/>
        </w:rPr>
        <w:t>мероприятий программы</w:t>
      </w:r>
    </w:p>
    <w:tbl>
      <w:tblPr>
        <w:tblpPr w:leftFromText="180" w:rightFromText="180" w:vertAnchor="text" w:horzAnchor="margin" w:tblpXSpec="center" w:tblpY="49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2577"/>
        <w:gridCol w:w="123"/>
        <w:gridCol w:w="1800"/>
      </w:tblGrid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№</w:t>
            </w:r>
          </w:p>
          <w:p w:rsidR="00760AB7" w:rsidRPr="00462CFD" w:rsidRDefault="00760AB7" w:rsidP="0074795D">
            <w:pPr>
              <w:jc w:val="center"/>
            </w:pPr>
            <w:r w:rsidRPr="00462CFD">
              <w:t xml:space="preserve"> </w:t>
            </w:r>
            <w:proofErr w:type="gramStart"/>
            <w:r w:rsidRPr="00462CFD">
              <w:t>п</w:t>
            </w:r>
            <w:proofErr w:type="gramEnd"/>
            <w:r w:rsidRPr="00462CFD">
              <w:t>/п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center"/>
            </w:pPr>
            <w:r w:rsidRPr="00462CFD">
              <w:t>Наименование мероприятия</w:t>
            </w:r>
          </w:p>
        </w:tc>
        <w:tc>
          <w:tcPr>
            <w:tcW w:w="2700" w:type="dxa"/>
            <w:gridSpan w:val="2"/>
          </w:tcPr>
          <w:p w:rsidR="00760AB7" w:rsidRPr="00462CFD" w:rsidRDefault="00760AB7" w:rsidP="0074795D">
            <w:pPr>
              <w:jc w:val="center"/>
            </w:pPr>
            <w:r w:rsidRPr="00462CFD">
              <w:t>Ответственные</w:t>
            </w:r>
          </w:p>
        </w:tc>
        <w:tc>
          <w:tcPr>
            <w:tcW w:w="1800" w:type="dxa"/>
          </w:tcPr>
          <w:p w:rsidR="00760AB7" w:rsidRPr="00462CFD" w:rsidRDefault="00760AB7" w:rsidP="0074795D">
            <w:pPr>
              <w:jc w:val="center"/>
            </w:pPr>
            <w:r w:rsidRPr="00462CFD">
              <w:t>Срок исполнения</w:t>
            </w:r>
          </w:p>
        </w:tc>
      </w:tr>
      <w:tr w:rsidR="00760AB7" w:rsidRPr="00462CFD" w:rsidTr="0074795D">
        <w:tc>
          <w:tcPr>
            <w:tcW w:w="9828" w:type="dxa"/>
            <w:gridSpan w:val="5"/>
          </w:tcPr>
          <w:p w:rsidR="00760AB7" w:rsidRPr="00462CFD" w:rsidRDefault="00760AB7" w:rsidP="0074795D">
            <w:pPr>
              <w:jc w:val="center"/>
              <w:rPr>
                <w:b/>
                <w:i/>
              </w:rPr>
            </w:pPr>
            <w:r w:rsidRPr="00462CFD">
              <w:rPr>
                <w:b/>
                <w:i/>
              </w:rPr>
              <w:t>1. Совершенствование и развитие инфраструктуры поддержки малого и среднего предпринимательства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1.1.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Поддержание  баз данных предпринимателей </w:t>
            </w:r>
            <w:r w:rsidR="004E3889" w:rsidRPr="00462CFD">
              <w:t>Спасского</w:t>
            </w:r>
            <w:r w:rsidRPr="00462CFD">
              <w:t xml:space="preserve"> сельского поселения    в актуальной редакции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</w:p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1.2.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>Организация работы Совета представителей малого бизнеса МО «</w:t>
            </w:r>
            <w:r w:rsidR="004E3889" w:rsidRPr="00462CFD">
              <w:t>Спасское</w:t>
            </w:r>
            <w:r w:rsidRPr="00462CFD">
              <w:t xml:space="preserve"> сельское поселение» и координация его работы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по мере поступления заявлений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1.3. 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>Выработка предложений по улучшению механизма поддержки развития малого и среднего предпринимательства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</w:p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1.4.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Формирование перечня муниципального имущества, предназначенного для передачи во владение и (или)     в пользование субъектам малого     и среднего  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поддерживать в актуальной редакции</w:t>
            </w:r>
          </w:p>
        </w:tc>
      </w:tr>
      <w:tr w:rsidR="00760AB7" w:rsidRPr="00462CFD" w:rsidTr="0074795D">
        <w:tc>
          <w:tcPr>
            <w:tcW w:w="9828" w:type="dxa"/>
            <w:gridSpan w:val="5"/>
          </w:tcPr>
          <w:p w:rsidR="00760AB7" w:rsidRPr="00462CFD" w:rsidRDefault="00760AB7" w:rsidP="0074795D">
            <w:pPr>
              <w:jc w:val="center"/>
              <w:rPr>
                <w:b/>
                <w:i/>
              </w:rPr>
            </w:pPr>
            <w:r w:rsidRPr="00462CFD">
              <w:rPr>
                <w:b/>
                <w:i/>
              </w:rPr>
              <w:t>2.  Нормативное правовое и кадровое обеспечение малого и среднего предпринимательства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2.1.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snapToGrid w:val="0"/>
              <w:spacing w:line="200" w:lineRule="atLeast"/>
              <w:jc w:val="both"/>
            </w:pPr>
            <w:r w:rsidRPr="00462CFD">
              <w:rPr>
                <w:spacing w:val="-12"/>
              </w:rPr>
              <w:t>Разработка предложений</w:t>
            </w:r>
            <w:r w:rsidRPr="00462CFD">
              <w:t xml:space="preserve"> </w:t>
            </w:r>
            <w:r w:rsidRPr="00462CFD">
              <w:rPr>
                <w:spacing w:val="-6"/>
              </w:rPr>
              <w:t>по совершенствованию нормативной</w:t>
            </w:r>
            <w:r w:rsidRPr="00462CFD">
              <w:t xml:space="preserve"> правовой базы, направленных на защиту прав и законных интересов субъектов малого и среднего предпринимательства поселения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2.2.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snapToGrid w:val="0"/>
              <w:spacing w:line="200" w:lineRule="atLeast"/>
              <w:jc w:val="both"/>
            </w:pPr>
            <w:r w:rsidRPr="00462CFD">
              <w:t xml:space="preserve">Совершенствование нормативно-правовой базы </w:t>
            </w:r>
            <w:r w:rsidR="004E3889" w:rsidRPr="00462CFD">
              <w:t>Спасского</w:t>
            </w:r>
            <w:r w:rsidRPr="00462CFD">
              <w:t xml:space="preserve">  сельского поселения в области предпринимательской деятельности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2.3.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Организация проведения обучающих семинаров, подготовка методических материалов по вопросам предпринимательства, оказание комплекса  консультационных, организационных  и методических услуг </w:t>
            </w:r>
          </w:p>
        </w:tc>
        <w:tc>
          <w:tcPr>
            <w:tcW w:w="2577" w:type="dxa"/>
          </w:tcPr>
          <w:p w:rsidR="00760AB7" w:rsidRPr="00462CFD" w:rsidRDefault="00760AB7" w:rsidP="0074795D">
            <w:pPr>
              <w:jc w:val="center"/>
            </w:pPr>
          </w:p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</w:tcPr>
          <w:p w:rsidR="00760AB7" w:rsidRPr="00462CFD" w:rsidRDefault="00760AB7" w:rsidP="0074795D">
            <w:pPr>
              <w:jc w:val="both"/>
            </w:pPr>
          </w:p>
          <w:p w:rsidR="00760AB7" w:rsidRPr="00462CFD" w:rsidRDefault="00760AB7" w:rsidP="0074795D">
            <w:pPr>
              <w:jc w:val="both"/>
            </w:pPr>
          </w:p>
          <w:p w:rsidR="00760AB7" w:rsidRPr="00462CFD" w:rsidRDefault="00760AB7" w:rsidP="0074795D">
            <w:pPr>
              <w:jc w:val="both"/>
            </w:pPr>
            <w:r w:rsidRPr="00462CFD">
              <w:t>ежеквартально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2.4.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Организация участия предпринимателей поселения в семинарах, конференциях, </w:t>
            </w:r>
            <w:r w:rsidRPr="00462CFD">
              <w:lastRenderedPageBreak/>
              <w:t>обучающих программах, проводимых областными и районными структурами поддержки предпринимателей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lastRenderedPageBreak/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</w:t>
            </w:r>
            <w:r w:rsidRPr="00462CFD">
              <w:lastRenderedPageBreak/>
              <w:t>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lastRenderedPageBreak/>
              <w:t xml:space="preserve">в период проведения </w:t>
            </w:r>
            <w:r w:rsidRPr="00462CFD">
              <w:lastRenderedPageBreak/>
              <w:t>семинаров и конференций</w:t>
            </w:r>
          </w:p>
        </w:tc>
      </w:tr>
      <w:tr w:rsidR="00760AB7" w:rsidRPr="00462CFD" w:rsidTr="0074795D">
        <w:tc>
          <w:tcPr>
            <w:tcW w:w="9828" w:type="dxa"/>
            <w:gridSpan w:val="5"/>
          </w:tcPr>
          <w:p w:rsidR="00760AB7" w:rsidRPr="00462CFD" w:rsidRDefault="00760AB7" w:rsidP="0074795D">
            <w:pPr>
              <w:jc w:val="center"/>
            </w:pPr>
            <w:r w:rsidRPr="00462CFD">
              <w:rPr>
                <w:b/>
                <w:i/>
              </w:rPr>
              <w:lastRenderedPageBreak/>
              <w:t>3. Финансово-кредитное обеспечение малого и среднего предпринимательства</w:t>
            </w:r>
          </w:p>
        </w:tc>
      </w:tr>
      <w:tr w:rsidR="00760AB7" w:rsidRPr="00462CFD" w:rsidTr="0074795D">
        <w:trPr>
          <w:trHeight w:val="1122"/>
        </w:trPr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3.1.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>Организация взаимодействия представителей Администрации Томского района, банков и субъектов малого предпринимательства</w:t>
            </w:r>
          </w:p>
        </w:tc>
        <w:tc>
          <w:tcPr>
            <w:tcW w:w="2700" w:type="dxa"/>
            <w:gridSpan w:val="2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 </w:t>
            </w:r>
          </w:p>
        </w:tc>
        <w:tc>
          <w:tcPr>
            <w:tcW w:w="1800" w:type="dxa"/>
          </w:tcPr>
          <w:p w:rsidR="00760AB7" w:rsidRPr="00462CFD" w:rsidRDefault="00760AB7" w:rsidP="0074795D">
            <w:pPr>
              <w:tabs>
                <w:tab w:val="left" w:pos="240"/>
                <w:tab w:val="center" w:pos="792"/>
              </w:tabs>
              <w:jc w:val="center"/>
            </w:pPr>
            <w:r w:rsidRPr="00462CFD">
              <w:t>по мере необходимости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3.2.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Оказание содействия в получение </w:t>
            </w:r>
            <w:proofErr w:type="spellStart"/>
            <w:r w:rsidRPr="00462CFD">
              <w:t>микрокредитов</w:t>
            </w:r>
            <w:proofErr w:type="spellEnd"/>
            <w:r w:rsidRPr="00462CFD">
              <w:t xml:space="preserve"> и  в приобретении опыта разработки и реализации                                        </w:t>
            </w:r>
            <w:proofErr w:type="gramStart"/>
            <w:r w:rsidRPr="00462CFD">
              <w:t>бизнес-проектов</w:t>
            </w:r>
            <w:proofErr w:type="gramEnd"/>
            <w:r w:rsidRPr="00462CFD">
              <w:t xml:space="preserve"> </w:t>
            </w:r>
          </w:p>
        </w:tc>
        <w:tc>
          <w:tcPr>
            <w:tcW w:w="2700" w:type="dxa"/>
            <w:gridSpan w:val="2"/>
          </w:tcPr>
          <w:p w:rsidR="00760AB7" w:rsidRPr="00462CFD" w:rsidRDefault="00760AB7" w:rsidP="0074795D">
            <w:pPr>
              <w:ind w:hanging="153"/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800" w:type="dxa"/>
          </w:tcPr>
          <w:p w:rsidR="00760AB7" w:rsidRPr="00462CFD" w:rsidRDefault="00760AB7" w:rsidP="0074795D">
            <w:pPr>
              <w:jc w:val="center"/>
            </w:pPr>
            <w:r w:rsidRPr="00462CFD">
              <w:t>по мере необходимости</w:t>
            </w:r>
          </w:p>
        </w:tc>
      </w:tr>
      <w:tr w:rsidR="00760AB7" w:rsidRPr="00462CFD" w:rsidTr="0074795D">
        <w:trPr>
          <w:trHeight w:val="291"/>
        </w:trPr>
        <w:tc>
          <w:tcPr>
            <w:tcW w:w="9828" w:type="dxa"/>
            <w:gridSpan w:val="5"/>
          </w:tcPr>
          <w:p w:rsidR="00760AB7" w:rsidRPr="00462CFD" w:rsidRDefault="00760AB7" w:rsidP="0074795D">
            <w:pPr>
              <w:jc w:val="center"/>
              <w:rPr>
                <w:b/>
                <w:i/>
              </w:rPr>
            </w:pPr>
            <w:r w:rsidRPr="00462CFD">
              <w:rPr>
                <w:b/>
                <w:i/>
              </w:rPr>
              <w:t xml:space="preserve">4. Информационное обеспечение 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4.1.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Информирование  субъектов малого предпринимательства </w:t>
            </w:r>
            <w:r w:rsidR="004E3889" w:rsidRPr="00462CFD">
              <w:t>Спасского</w:t>
            </w:r>
            <w:r w:rsidRPr="00462CFD">
              <w:t xml:space="preserve"> сельского поселения о    программах финансирования малого и среднего бизнеса всех уровней  в  банках области на инвестиционные проекты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</w:p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4.2. 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rPr>
                <w:spacing w:val="-4"/>
              </w:rPr>
              <w:t>Информирование  начинающих субъектов малого предпринимательства</w:t>
            </w:r>
            <w:r w:rsidRPr="00462CFD">
              <w:rPr>
                <w:spacing w:val="-8"/>
              </w:rPr>
              <w:t xml:space="preserve">  о предоставление грантов на создание собственного дела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постоянно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4.3.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Информационная поддержка малого бизнеса путем опубликования материалов, касающихся предпринимательской деятельности  в Информационном бюллетене </w:t>
            </w:r>
            <w:r w:rsidR="004E3889" w:rsidRPr="00462CFD">
              <w:t>Спасского</w:t>
            </w:r>
            <w:r w:rsidRPr="00462CFD">
              <w:t xml:space="preserve"> сельского  поселения 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ежеквартально</w:t>
            </w:r>
          </w:p>
        </w:tc>
      </w:tr>
      <w:tr w:rsidR="00760AB7" w:rsidRPr="00462CFD" w:rsidTr="0074795D">
        <w:tc>
          <w:tcPr>
            <w:tcW w:w="9828" w:type="dxa"/>
            <w:gridSpan w:val="5"/>
          </w:tcPr>
          <w:p w:rsidR="00760AB7" w:rsidRPr="00462CFD" w:rsidRDefault="00760AB7" w:rsidP="0074795D">
            <w:pPr>
              <w:jc w:val="center"/>
              <w:rPr>
                <w:b/>
                <w:i/>
              </w:rPr>
            </w:pPr>
            <w:r w:rsidRPr="00462CFD">
              <w:rPr>
                <w:b/>
                <w:i/>
              </w:rPr>
              <w:t>5. Пропаганда и популяризация предпринимательской деятельности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>5.1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>Содействие участию субъектов малого предпринимательства  в различных конкурсах, вставках, ярмарках районного и областного уровня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bookmarkStart w:id="0" w:name="_GoBack"/>
            <w:bookmarkEnd w:id="0"/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в период проведения выставок, ярмарок, конкурсов</w:t>
            </w:r>
          </w:p>
        </w:tc>
      </w:tr>
      <w:tr w:rsidR="00760AB7" w:rsidRPr="00462CFD" w:rsidTr="0074795D">
        <w:tc>
          <w:tcPr>
            <w:tcW w:w="675" w:type="dxa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5.2. </w:t>
            </w:r>
          </w:p>
        </w:tc>
        <w:tc>
          <w:tcPr>
            <w:tcW w:w="4653" w:type="dxa"/>
          </w:tcPr>
          <w:p w:rsidR="00760AB7" w:rsidRPr="00462CFD" w:rsidRDefault="00760AB7" w:rsidP="0074795D">
            <w:pPr>
              <w:jc w:val="both"/>
            </w:pPr>
            <w:r w:rsidRPr="00462CFD"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в </w:t>
            </w:r>
            <w:r w:rsidR="004E3889" w:rsidRPr="00462CFD">
              <w:t>Спасском</w:t>
            </w:r>
            <w:r w:rsidRPr="00462CFD">
              <w:t xml:space="preserve">  сельском поселении  на информационных  стендах населённых пунктов</w:t>
            </w:r>
          </w:p>
        </w:tc>
        <w:tc>
          <w:tcPr>
            <w:tcW w:w="2577" w:type="dxa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 xml:space="preserve">Администрация </w:t>
            </w:r>
            <w:r w:rsidR="004E3889" w:rsidRPr="00462CFD">
              <w:t>Спасского</w:t>
            </w:r>
            <w:r w:rsidRPr="00462CFD">
              <w:t xml:space="preserve"> сельского поселения</w:t>
            </w:r>
          </w:p>
        </w:tc>
        <w:tc>
          <w:tcPr>
            <w:tcW w:w="1923" w:type="dxa"/>
            <w:gridSpan w:val="2"/>
            <w:vAlign w:val="center"/>
          </w:tcPr>
          <w:p w:rsidR="00760AB7" w:rsidRPr="00462CFD" w:rsidRDefault="00760AB7" w:rsidP="0074795D">
            <w:pPr>
              <w:jc w:val="center"/>
            </w:pPr>
            <w:r w:rsidRPr="00462CFD">
              <w:t>ежеквартально</w:t>
            </w:r>
          </w:p>
        </w:tc>
      </w:tr>
    </w:tbl>
    <w:p w:rsidR="00760AB7" w:rsidRPr="00462CFD" w:rsidRDefault="00760AB7" w:rsidP="00760AB7">
      <w:pPr>
        <w:jc w:val="both"/>
        <w:rPr>
          <w:b/>
        </w:rPr>
      </w:pPr>
    </w:p>
    <w:p w:rsidR="00D0091B" w:rsidRPr="00462CFD" w:rsidRDefault="00D0091B"/>
    <w:p w:rsidR="00CA5EAD" w:rsidRPr="00462CFD" w:rsidRDefault="00CA5EAD"/>
    <w:sectPr w:rsidR="00CA5EAD" w:rsidRPr="00462CFD" w:rsidSect="00B62795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90" w:rsidRDefault="006A2790">
      <w:r>
        <w:separator/>
      </w:r>
    </w:p>
  </w:endnote>
  <w:endnote w:type="continuationSeparator" w:id="0">
    <w:p w:rsidR="006A2790" w:rsidRDefault="006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C" w:rsidRDefault="00760AB7" w:rsidP="00D942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42BC" w:rsidRDefault="006A27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E0" w:rsidRDefault="00760AB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A5EAD">
      <w:rPr>
        <w:noProof/>
      </w:rPr>
      <w:t>13</w:t>
    </w:r>
    <w:r>
      <w:fldChar w:fldCharType="end"/>
    </w:r>
  </w:p>
  <w:p w:rsidR="00E374E0" w:rsidRDefault="006A2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90" w:rsidRDefault="006A2790">
      <w:r>
        <w:separator/>
      </w:r>
    </w:p>
  </w:footnote>
  <w:footnote w:type="continuationSeparator" w:id="0">
    <w:p w:rsidR="006A2790" w:rsidRDefault="006A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15CB"/>
    <w:multiLevelType w:val="hybridMultilevel"/>
    <w:tmpl w:val="C478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E"/>
    <w:rsid w:val="00060136"/>
    <w:rsid w:val="000E134E"/>
    <w:rsid w:val="001D42A1"/>
    <w:rsid w:val="002456E7"/>
    <w:rsid w:val="0037655C"/>
    <w:rsid w:val="003A5333"/>
    <w:rsid w:val="003E4E4C"/>
    <w:rsid w:val="004016DD"/>
    <w:rsid w:val="00462CFD"/>
    <w:rsid w:val="004E3889"/>
    <w:rsid w:val="006A2790"/>
    <w:rsid w:val="007230C6"/>
    <w:rsid w:val="007453A3"/>
    <w:rsid w:val="00760AB7"/>
    <w:rsid w:val="008069B2"/>
    <w:rsid w:val="00870A1E"/>
    <w:rsid w:val="008E6E2C"/>
    <w:rsid w:val="00CA5EAD"/>
    <w:rsid w:val="00CB4BC3"/>
    <w:rsid w:val="00D0091B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AB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760AB7"/>
    <w:rPr>
      <w:sz w:val="28"/>
    </w:rPr>
  </w:style>
  <w:style w:type="paragraph" w:styleId="a4">
    <w:name w:val="Body Text"/>
    <w:basedOn w:val="a"/>
    <w:link w:val="a3"/>
    <w:rsid w:val="00760AB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760AB7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rsid w:val="00760AB7"/>
    <w:rPr>
      <w:strike w:val="0"/>
      <w:dstrike w:val="0"/>
      <w:color w:val="1B4F81"/>
      <w:u w:val="none"/>
      <w:effect w:val="none"/>
    </w:rPr>
  </w:style>
  <w:style w:type="paragraph" w:styleId="a7">
    <w:name w:val="footer"/>
    <w:basedOn w:val="a"/>
    <w:link w:val="a8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60AB7"/>
  </w:style>
  <w:style w:type="paragraph" w:customStyle="1" w:styleId="ConsPlusNormal">
    <w:name w:val="ConsPlusNormal"/>
    <w:uiPriority w:val="99"/>
    <w:rsid w:val="00760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4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AB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760AB7"/>
    <w:rPr>
      <w:sz w:val="28"/>
    </w:rPr>
  </w:style>
  <w:style w:type="paragraph" w:styleId="a4">
    <w:name w:val="Body Text"/>
    <w:basedOn w:val="a"/>
    <w:link w:val="a3"/>
    <w:rsid w:val="00760AB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760AB7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rsid w:val="00760AB7"/>
    <w:rPr>
      <w:strike w:val="0"/>
      <w:dstrike w:val="0"/>
      <w:color w:val="1B4F81"/>
      <w:u w:val="none"/>
      <w:effect w:val="none"/>
    </w:rPr>
  </w:style>
  <w:style w:type="paragraph" w:styleId="a7">
    <w:name w:val="footer"/>
    <w:basedOn w:val="a"/>
    <w:link w:val="a8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60AB7"/>
  </w:style>
  <w:style w:type="paragraph" w:customStyle="1" w:styleId="ConsPlusNormal">
    <w:name w:val="ConsPlusNormal"/>
    <w:uiPriority w:val="99"/>
    <w:rsid w:val="00760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4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C69B-1607-49C2-9C93-9224561A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2016-04-27T11:19:00Z</cp:lastPrinted>
  <dcterms:created xsi:type="dcterms:W3CDTF">2016-04-15T10:48:00Z</dcterms:created>
  <dcterms:modified xsi:type="dcterms:W3CDTF">2016-05-06T08:01:00Z</dcterms:modified>
</cp:coreProperties>
</file>