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D40150">
      <w:pPr>
        <w:ind w:firstLine="624"/>
        <w:jc w:val="both"/>
        <w:rPr>
          <w:rFonts w:ascii="Arial" w:hAnsi="Arial" w:cs="Arial"/>
        </w:rPr>
      </w:pPr>
    </w:p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16 мая 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16 мая 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82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Pr="002B5430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10715" w:rsidRPr="002B5430">
        <w:t>30</w:t>
      </w:r>
      <w:r w:rsidRPr="002B5430">
        <w:t>-е собрание 4-го созыва</w:t>
      </w:r>
      <w:r w:rsidRPr="002B5430">
        <w:tab/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О внесении изменений в решение № 148 от 05.02.2016 «Об утверждении Положения о земельном налоге на территории муниципального образования </w:t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«Спасское сельское поселение»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5317D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>
        <w:rPr>
          <w:sz w:val="22"/>
          <w:szCs w:val="22"/>
        </w:rPr>
        <w:t>В связи с приведением в соответствие нормативно-правового акта с действующим законодательством, п</w:t>
      </w:r>
      <w:r>
        <w:t>роведя процедуру открытого голосования,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5317D" w:rsidRPr="00875BDB" w:rsidRDefault="0005317D" w:rsidP="00875BD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  <w:rPr>
          <w:color w:val="000000"/>
        </w:rPr>
      </w:pPr>
      <w:r w:rsidRPr="00875BDB">
        <w:t>Внести изменения в решение Совета № 148 от 05.02.2016 «Об утверждении Положения о земельном налоге на территории муниципального образования «Спасское сельское поселение», следующие:</w:t>
      </w:r>
    </w:p>
    <w:p w:rsidR="0005317D" w:rsidRPr="00875BDB" w:rsidRDefault="0005317D" w:rsidP="00875BDB">
      <w:pPr>
        <w:spacing w:line="276" w:lineRule="auto"/>
        <w:jc w:val="both"/>
        <w:outlineLvl w:val="0"/>
      </w:pPr>
      <w:r w:rsidRPr="00875BDB">
        <w:t>- пункт 4 Решения изложить в следующей редакции:</w:t>
      </w:r>
    </w:p>
    <w:p w:rsidR="0005317D" w:rsidRPr="00875BDB" w:rsidRDefault="0005317D" w:rsidP="00875BDB">
      <w:pPr>
        <w:autoSpaceDE w:val="0"/>
        <w:autoSpaceDN w:val="0"/>
        <w:adjustRightInd w:val="0"/>
        <w:spacing w:line="276" w:lineRule="auto"/>
        <w:jc w:val="both"/>
        <w:outlineLvl w:val="0"/>
      </w:pPr>
      <w:r w:rsidRPr="00875BDB">
        <w:rPr>
          <w:b/>
        </w:rPr>
        <w:t>«</w:t>
      </w:r>
      <w:r w:rsidRPr="00875BDB">
        <w:t>4. Настоящее решение вступает в силу с даты его официального опубликования и распространяется на правоотношения, возникшие с 1 января 2016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</w:t>
      </w:r>
      <w:proofErr w:type="gramStart"/>
      <w:r w:rsidRPr="00875BDB">
        <w:t>.»;</w:t>
      </w:r>
      <w:proofErr w:type="gramEnd"/>
    </w:p>
    <w:p w:rsidR="0005317D" w:rsidRPr="00875BDB" w:rsidRDefault="0005317D" w:rsidP="00875BDB">
      <w:pPr>
        <w:autoSpaceDE w:val="0"/>
        <w:autoSpaceDN w:val="0"/>
        <w:adjustRightInd w:val="0"/>
        <w:spacing w:line="276" w:lineRule="auto"/>
        <w:outlineLvl w:val="0"/>
      </w:pPr>
      <w:r w:rsidRPr="00875BDB">
        <w:t>-  в пункте 2.1 Положения   слова «от кадастровой оценки земель»  исключить;</w:t>
      </w:r>
    </w:p>
    <w:p w:rsidR="0005317D" w:rsidRPr="00875BDB" w:rsidRDefault="0005317D" w:rsidP="00875BDB">
      <w:pPr>
        <w:autoSpaceDE w:val="0"/>
        <w:autoSpaceDN w:val="0"/>
        <w:adjustRightInd w:val="0"/>
        <w:spacing w:line="276" w:lineRule="auto"/>
        <w:outlineLvl w:val="0"/>
      </w:pPr>
      <w:r w:rsidRPr="00875BDB">
        <w:t>-  подпункт 14 пункта 4.1. дополнить подпунктом 14.1.:</w:t>
      </w:r>
    </w:p>
    <w:p w:rsidR="0005317D" w:rsidRPr="00875BDB" w:rsidRDefault="0005317D" w:rsidP="00875BDB">
      <w:pPr>
        <w:spacing w:line="276" w:lineRule="auto"/>
      </w:pPr>
      <w:r w:rsidRPr="00875BDB">
        <w:t xml:space="preserve">«14.1.) </w:t>
      </w:r>
      <w:r w:rsidR="00875BDB">
        <w:rPr>
          <w:rStyle w:val="blk"/>
        </w:rPr>
        <w:t>физические</w:t>
      </w:r>
      <w:r w:rsidRPr="00875BDB">
        <w:rPr>
          <w:rStyle w:val="blk"/>
        </w:rPr>
        <w:t xml:space="preserve"> лиц</w:t>
      </w:r>
      <w:r w:rsidR="00875BDB">
        <w:rPr>
          <w:rStyle w:val="blk"/>
        </w:rPr>
        <w:t>а, соответствующие</w:t>
      </w:r>
      <w:r w:rsidRPr="00875BDB">
        <w:rPr>
          <w:rStyle w:val="blk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Pr="00875BDB">
        <w:rPr>
          <w:rStyle w:val="blk"/>
        </w:rPr>
        <w:t>.»</w:t>
      </w:r>
      <w:r w:rsidRPr="00875BDB">
        <w:t>.</w:t>
      </w:r>
      <w:proofErr w:type="gramEnd"/>
    </w:p>
    <w:p w:rsidR="00875BDB" w:rsidRPr="00875BDB" w:rsidRDefault="0005317D" w:rsidP="00875BD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</w:pPr>
      <w:r w:rsidRPr="00875BDB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5317D" w:rsidRPr="00875BDB" w:rsidRDefault="0005317D" w:rsidP="00875BDB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</w:pPr>
      <w:r w:rsidRPr="00875BDB"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</w:t>
      </w:r>
      <w:r w:rsidR="00875BDB" w:rsidRPr="00875BDB">
        <w:t>.</w:t>
      </w:r>
    </w:p>
    <w:p w:rsidR="0005317D" w:rsidRPr="00875BDB" w:rsidRDefault="0005317D" w:rsidP="00875BD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875BDB"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05317D" w:rsidRDefault="0005317D" w:rsidP="0005317D">
      <w:pPr>
        <w:jc w:val="both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2B5430"/>
    <w:rsid w:val="003A1A38"/>
    <w:rsid w:val="00510715"/>
    <w:rsid w:val="00751C53"/>
    <w:rsid w:val="00875BDB"/>
    <w:rsid w:val="00D0469E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2019-04-22T04:30:00Z</dcterms:created>
  <dcterms:modified xsi:type="dcterms:W3CDTF">2019-05-16T12:23:00Z</dcterms:modified>
</cp:coreProperties>
</file>