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D4" w:rsidRPr="008B04CC" w:rsidRDefault="00042ED4">
      <w:pPr>
        <w:widowControl w:val="0"/>
        <w:autoSpaceDE w:val="0"/>
        <w:autoSpaceDN w:val="0"/>
        <w:adjustRightInd w:val="0"/>
        <w:spacing w:after="0" w:line="240" w:lineRule="auto"/>
        <w:jc w:val="both"/>
        <w:outlineLvl w:val="0"/>
        <w:rPr>
          <w:rFonts w:ascii="Times New Roman" w:hAnsi="Times New Roman"/>
        </w:rPr>
      </w:pPr>
    </w:p>
    <w:p w:rsidR="00042ED4" w:rsidRPr="008B04CC" w:rsidRDefault="00042ED4" w:rsidP="008B04CC">
      <w:pPr>
        <w:pStyle w:val="a"/>
        <w:tabs>
          <w:tab w:val="left" w:pos="2268"/>
        </w:tabs>
        <w:spacing w:before="0"/>
        <w:jc w:val="center"/>
        <w:rPr>
          <w:b/>
          <w:sz w:val="20"/>
        </w:rPr>
      </w:pPr>
      <w:bookmarkStart w:id="0" w:name="Par1"/>
      <w:bookmarkEnd w:id="0"/>
      <w:r w:rsidRPr="008B04CC">
        <w:rPr>
          <w:b/>
          <w:sz w:val="20"/>
        </w:rPr>
        <w:t>МУНИЦИПАЛЬНОЕ ОБРАЗОВАНИЕ</w:t>
      </w:r>
    </w:p>
    <w:p w:rsidR="00042ED4" w:rsidRPr="008B04CC" w:rsidRDefault="00042ED4" w:rsidP="008B04CC">
      <w:pPr>
        <w:pStyle w:val="a"/>
        <w:tabs>
          <w:tab w:val="left" w:pos="2268"/>
        </w:tabs>
        <w:spacing w:before="0"/>
        <w:jc w:val="center"/>
        <w:rPr>
          <w:b/>
          <w:sz w:val="20"/>
        </w:rPr>
      </w:pPr>
      <w:r w:rsidRPr="008B04CC">
        <w:rPr>
          <w:b/>
          <w:sz w:val="20"/>
        </w:rPr>
        <w:t xml:space="preserve"> «СПАССКОЕ СЕЛЬКОЕ ПОСЕЛЕНИЕ»</w:t>
      </w:r>
    </w:p>
    <w:p w:rsidR="00042ED4" w:rsidRPr="008B04CC" w:rsidRDefault="00042ED4" w:rsidP="008B04CC">
      <w:pPr>
        <w:pStyle w:val="a"/>
        <w:tabs>
          <w:tab w:val="left" w:pos="2268"/>
        </w:tabs>
        <w:spacing w:before="0"/>
        <w:jc w:val="center"/>
        <w:rPr>
          <w:b/>
          <w:sz w:val="20"/>
        </w:rPr>
      </w:pPr>
    </w:p>
    <w:p w:rsidR="00042ED4" w:rsidRPr="008B04CC" w:rsidRDefault="00042ED4" w:rsidP="008B04CC">
      <w:pPr>
        <w:jc w:val="center"/>
        <w:rPr>
          <w:rFonts w:ascii="Times New Roman" w:hAnsi="Times New Roman"/>
          <w:b/>
          <w:sz w:val="28"/>
          <w:szCs w:val="28"/>
        </w:rPr>
      </w:pPr>
      <w:r w:rsidRPr="008B04CC">
        <w:rPr>
          <w:rFonts w:ascii="Times New Roman" w:hAnsi="Times New Roman"/>
          <w:b/>
          <w:sz w:val="28"/>
          <w:szCs w:val="28"/>
        </w:rPr>
        <w:t>АДМИНИСТРАЦИЯ СПАССКОГО СЕЛЬСКОГО ПОСЕЛЕНИЯ</w:t>
      </w:r>
    </w:p>
    <w:p w:rsidR="00042ED4" w:rsidRPr="008B04CC" w:rsidRDefault="00042ED4" w:rsidP="008B04CC">
      <w:pPr>
        <w:pStyle w:val="a"/>
        <w:tabs>
          <w:tab w:val="left" w:pos="2268"/>
        </w:tabs>
        <w:spacing w:before="0"/>
        <w:jc w:val="center"/>
        <w:rPr>
          <w:b/>
          <w:sz w:val="28"/>
          <w:szCs w:val="28"/>
        </w:rPr>
      </w:pPr>
    </w:p>
    <w:p w:rsidR="00042ED4" w:rsidRPr="008B04CC" w:rsidRDefault="00042ED4" w:rsidP="008B04CC">
      <w:pPr>
        <w:pStyle w:val="a"/>
        <w:tabs>
          <w:tab w:val="left" w:pos="2268"/>
        </w:tabs>
        <w:spacing w:before="0"/>
        <w:jc w:val="center"/>
        <w:rPr>
          <w:b/>
          <w:sz w:val="28"/>
          <w:szCs w:val="28"/>
        </w:rPr>
      </w:pPr>
      <w:r w:rsidRPr="008B04CC">
        <w:rPr>
          <w:b/>
          <w:sz w:val="28"/>
          <w:szCs w:val="28"/>
        </w:rPr>
        <w:t>ПОСТАНОВЛЕНИЕ</w:t>
      </w:r>
    </w:p>
    <w:p w:rsidR="00042ED4" w:rsidRPr="008B04CC" w:rsidRDefault="00042ED4" w:rsidP="008B04CC">
      <w:pPr>
        <w:rPr>
          <w:rFonts w:ascii="Times New Roman" w:hAnsi="Times New Roman"/>
          <w:sz w:val="28"/>
          <w:szCs w:val="28"/>
        </w:rPr>
      </w:pPr>
      <w:r w:rsidRPr="008B04CC">
        <w:rPr>
          <w:rFonts w:ascii="Times New Roman" w:hAnsi="Times New Roman"/>
          <w:sz w:val="28"/>
          <w:szCs w:val="28"/>
        </w:rPr>
        <w:t xml:space="preserve"> «04»10. 2013 г.</w:t>
      </w:r>
      <w:r w:rsidRPr="008B04CC">
        <w:rPr>
          <w:rFonts w:ascii="Times New Roman" w:hAnsi="Times New Roman"/>
          <w:sz w:val="28"/>
          <w:szCs w:val="28"/>
        </w:rPr>
        <w:tab/>
        <w:t xml:space="preserve">                                                             №  </w:t>
      </w:r>
      <w:r>
        <w:rPr>
          <w:rFonts w:ascii="Times New Roman" w:hAnsi="Times New Roman"/>
          <w:sz w:val="28"/>
          <w:szCs w:val="28"/>
        </w:rPr>
        <w:t>192</w:t>
      </w:r>
    </w:p>
    <w:p w:rsidR="00042ED4" w:rsidRPr="008B04CC" w:rsidRDefault="00042ED4" w:rsidP="008B04CC">
      <w:pPr>
        <w:pStyle w:val="a"/>
        <w:tabs>
          <w:tab w:val="clear" w:pos="6804"/>
        </w:tabs>
        <w:spacing w:before="0" w:line="360" w:lineRule="auto"/>
        <w:ind w:right="140"/>
        <w:jc w:val="center"/>
        <w:rPr>
          <w:sz w:val="28"/>
        </w:rPr>
      </w:pPr>
      <w:r w:rsidRPr="008B04CC">
        <w:rPr>
          <w:sz w:val="28"/>
        </w:rPr>
        <w:t>с. Вершинино</w:t>
      </w:r>
    </w:p>
    <w:p w:rsidR="00042ED4" w:rsidRPr="008B04CC" w:rsidRDefault="00042ED4">
      <w:pPr>
        <w:widowControl w:val="0"/>
        <w:autoSpaceDE w:val="0"/>
        <w:autoSpaceDN w:val="0"/>
        <w:adjustRightInd w:val="0"/>
        <w:spacing w:after="0" w:line="240" w:lineRule="auto"/>
        <w:jc w:val="center"/>
        <w:rPr>
          <w:rFonts w:ascii="Times New Roman" w:hAnsi="Times New Roman"/>
          <w:b/>
          <w:bCs/>
          <w:sz w:val="20"/>
          <w:szCs w:val="20"/>
        </w:rPr>
      </w:pPr>
    </w:p>
    <w:p w:rsidR="00042ED4" w:rsidRPr="008B04CC"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О ПОРЯДКЕ ОПРЕДЕЛЕНИЯ РАЗМЕРА </w:t>
      </w:r>
    </w:p>
    <w:p w:rsidR="00042ED4"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АРЕНДНОЙ ПЛАТЫ, УСЛОВИЙ</w:t>
      </w:r>
      <w:r>
        <w:rPr>
          <w:rFonts w:ascii="Times New Roman" w:hAnsi="Times New Roman"/>
          <w:b/>
          <w:bCs/>
          <w:sz w:val="20"/>
          <w:szCs w:val="20"/>
        </w:rPr>
        <w:t xml:space="preserve"> </w:t>
      </w:r>
      <w:r w:rsidRPr="008B04CC">
        <w:rPr>
          <w:rFonts w:ascii="Times New Roman" w:hAnsi="Times New Roman"/>
          <w:b/>
          <w:bCs/>
          <w:sz w:val="20"/>
          <w:szCs w:val="20"/>
        </w:rPr>
        <w:t>И СРОКОВ</w:t>
      </w:r>
    </w:p>
    <w:p w:rsidR="00042ED4"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 ЕЕ ВНЕСЕНИЯ ЗА ИСПОЛЬЗОВАНИЕ</w:t>
      </w:r>
    </w:p>
    <w:p w:rsidR="00042ED4"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 ЗЕМЕЛЬНЫХ УЧАСТКОВ</w:t>
      </w:r>
      <w:r>
        <w:rPr>
          <w:rFonts w:ascii="Times New Roman" w:hAnsi="Times New Roman"/>
          <w:b/>
          <w:bCs/>
          <w:sz w:val="20"/>
          <w:szCs w:val="20"/>
        </w:rPr>
        <w:t xml:space="preserve"> </w:t>
      </w:r>
      <w:r w:rsidRPr="008B04CC">
        <w:rPr>
          <w:rFonts w:ascii="Times New Roman" w:hAnsi="Times New Roman"/>
          <w:b/>
          <w:bCs/>
          <w:sz w:val="20"/>
          <w:szCs w:val="20"/>
        </w:rPr>
        <w:t>НА ТЕРРИТОРИИ</w:t>
      </w:r>
    </w:p>
    <w:p w:rsidR="00042ED4"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 МУНИЦИПАЛЬНОГО ОБРАЗОВАНИЯ </w:t>
      </w:r>
    </w:p>
    <w:p w:rsidR="00042ED4" w:rsidRPr="008B04CC"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"СПАССКОЕ СЕЛЬСКОЕ ПОСЕЛЕНИЕ",</w:t>
      </w:r>
    </w:p>
    <w:p w:rsidR="00042ED4"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НАХОДЯЩИХСЯ В СОБСТВЕННОСТИ </w:t>
      </w:r>
    </w:p>
    <w:p w:rsidR="00042ED4" w:rsidRPr="008B04CC"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МУНИЦИПАЛЬНОГО ОБРАЗОВАНИЯ</w:t>
      </w:r>
    </w:p>
    <w:p w:rsidR="00042ED4" w:rsidRPr="008B04CC" w:rsidRDefault="00042ED4" w:rsidP="008B04CC">
      <w:pPr>
        <w:widowControl w:val="0"/>
        <w:autoSpaceDE w:val="0"/>
        <w:autoSpaceDN w:val="0"/>
        <w:adjustRightInd w:val="0"/>
        <w:spacing w:after="0" w:line="240" w:lineRule="auto"/>
        <w:rPr>
          <w:rFonts w:ascii="Times New Roman" w:hAnsi="Times New Roman"/>
          <w:b/>
          <w:bCs/>
          <w:sz w:val="20"/>
          <w:szCs w:val="20"/>
        </w:rPr>
      </w:pPr>
      <w:r w:rsidRPr="008B04CC">
        <w:rPr>
          <w:rFonts w:ascii="Times New Roman" w:hAnsi="Times New Roman"/>
          <w:b/>
          <w:bCs/>
          <w:sz w:val="20"/>
          <w:szCs w:val="20"/>
        </w:rPr>
        <w:t xml:space="preserve">"СПАССКОЕ СЕЛЬСКОЕ ПОСЕЛЕНИЕ" </w:t>
      </w: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Руководствуясь </w:t>
      </w:r>
      <w:hyperlink r:id="rId5" w:history="1">
        <w:r w:rsidRPr="00777547">
          <w:rPr>
            <w:rFonts w:ascii="Times New Roman" w:hAnsi="Times New Roman"/>
            <w:color w:val="0000FF"/>
          </w:rPr>
          <w:t>статьей 65</w:t>
        </w:r>
      </w:hyperlink>
      <w:r w:rsidRPr="00777547">
        <w:rPr>
          <w:rFonts w:ascii="Times New Roman" w:hAnsi="Times New Roman"/>
        </w:rPr>
        <w:t xml:space="preserve"> Земельного кодекса Российской Федерации, </w:t>
      </w:r>
      <w:hyperlink r:id="rId6" w:history="1">
        <w:r w:rsidRPr="00777547">
          <w:rPr>
            <w:rFonts w:ascii="Times New Roman" w:hAnsi="Times New Roman"/>
            <w:color w:val="0000FF"/>
          </w:rPr>
          <w:t>статьей 3</w:t>
        </w:r>
      </w:hyperlink>
      <w:r w:rsidRPr="00777547">
        <w:rPr>
          <w:rFonts w:ascii="Times New Roman" w:hAnsi="Times New Roman"/>
        </w:rPr>
        <w:t xml:space="preserve"> Федерального закона от 25.10.2001 N 137-ФЗ "О введении в действие Земельного кодекса Российской Федерации", </w:t>
      </w:r>
      <w:hyperlink r:id="rId7" w:history="1">
        <w:r w:rsidRPr="00777547">
          <w:rPr>
            <w:rFonts w:ascii="Times New Roman" w:hAnsi="Times New Roman"/>
            <w:color w:val="0000FF"/>
          </w:rPr>
          <w:t>Постановлением</w:t>
        </w:r>
      </w:hyperlink>
      <w:r w:rsidRPr="00777547">
        <w:rPr>
          <w:rFonts w:ascii="Times New Roman" w:hAnsi="Times New Roman"/>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сроковвнесения арендной платы за земли, находящиеся в собственности Российской Федерации", </w:t>
      </w:r>
      <w:hyperlink r:id="rId8" w:history="1">
        <w:r w:rsidRPr="00777547">
          <w:rPr>
            <w:rFonts w:ascii="Times New Roman" w:hAnsi="Times New Roman"/>
            <w:color w:val="0000FF"/>
          </w:rPr>
          <w:t>статьей 10.1</w:t>
        </w:r>
      </w:hyperlink>
      <w:r w:rsidRPr="00777547">
        <w:rPr>
          <w:rFonts w:ascii="Times New Roman" w:hAnsi="Times New Roman"/>
        </w:rPr>
        <w:t xml:space="preserve"> Закона Томской области от 04.10.2002 N 74-ОЗ "О предоставлении и изъятии земельных участков в Томской области",  </w:t>
      </w:r>
      <w:hyperlink r:id="rId9" w:history="1">
        <w:r w:rsidRPr="00777547">
          <w:rPr>
            <w:rFonts w:ascii="Times New Roman" w:hAnsi="Times New Roman"/>
            <w:color w:val="0000FF"/>
          </w:rPr>
          <w:t>постановлением</w:t>
        </w:r>
      </w:hyperlink>
      <w:r w:rsidRPr="00777547">
        <w:rPr>
          <w:rFonts w:ascii="Times New Roman" w:hAnsi="Times New Roman"/>
        </w:rPr>
        <w:t xml:space="preserve"> Администрации Томской области от 24.12.2008 N 262а "Об утверждении результатов государственной кадастровой оценки земельных участков в составе земель населенных пунктов Томской области",</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 постановляю:</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bookmarkStart w:id="1" w:name="Par16"/>
      <w:bookmarkEnd w:id="1"/>
      <w:r w:rsidRPr="00777547">
        <w:rPr>
          <w:rFonts w:ascii="Times New Roman" w:hAnsi="Times New Roman"/>
        </w:rPr>
        <w:t xml:space="preserve">1. Утвердить и ввести с 01.01.2013 </w:t>
      </w:r>
      <w:hyperlink w:anchor="Par44" w:history="1">
        <w:r w:rsidRPr="00777547">
          <w:rPr>
            <w:rFonts w:ascii="Times New Roman" w:hAnsi="Times New Roman"/>
            <w:color w:val="0000FF"/>
          </w:rPr>
          <w:t>Порядок</w:t>
        </w:r>
      </w:hyperlink>
      <w:r w:rsidRPr="00777547">
        <w:rPr>
          <w:rFonts w:ascii="Times New Roman" w:hAnsi="Times New Roman"/>
        </w:rPr>
        <w:t xml:space="preserve"> определения размера арендной платы за использование земельных участков на территории муниципального образования "</w:t>
      </w:r>
      <w:r>
        <w:rPr>
          <w:rFonts w:ascii="Times New Roman" w:hAnsi="Times New Roman"/>
        </w:rPr>
        <w:t>Спасское сельское поселение</w:t>
      </w:r>
      <w:r w:rsidRPr="00777547">
        <w:rPr>
          <w:rFonts w:ascii="Times New Roman" w:hAnsi="Times New Roman"/>
        </w:rPr>
        <w:t xml:space="preserve">", находящихся в собственности муниципального образования " </w:t>
      </w:r>
      <w:r>
        <w:rPr>
          <w:rFonts w:ascii="Times New Roman" w:hAnsi="Times New Roman"/>
        </w:rPr>
        <w:t>Спасское сельское поселение</w:t>
      </w:r>
      <w:r w:rsidRPr="00777547">
        <w:rPr>
          <w:rFonts w:ascii="Times New Roman" w:hAnsi="Times New Roman"/>
        </w:rPr>
        <w:t xml:space="preserve"> " (далее - Порядок), согласно приложению.</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2. Установить сроки внесения арендной платы за использование земельных участков, указанных в </w:t>
      </w:r>
      <w:hyperlink w:anchor="Par16" w:history="1">
        <w:r w:rsidRPr="00777547">
          <w:rPr>
            <w:rFonts w:ascii="Times New Roman" w:hAnsi="Times New Roman"/>
            <w:color w:val="0000FF"/>
          </w:rPr>
          <w:t>пункте 1</w:t>
        </w:r>
      </w:hyperlink>
      <w:r w:rsidRPr="00777547">
        <w:rPr>
          <w:rFonts w:ascii="Times New Roman" w:hAnsi="Times New Roman"/>
        </w:rPr>
        <w:t xml:space="preserve"> настоящего постановления:</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а) арендаторы юридические лица и индивидуальные предприниматели - ежемесячно не позднее последнего дня текущего месяца;</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б) арендаторы граждане - ежегодно до 20 декабря текущего года.</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3. Начисление арендной платы по договорам аренды земельных участков, заключенным по итогам проведенных аукционов на право заключения договоров аренды земельных участков, производить по результатам их проведения.</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4. Размер арендной платы за земельный участок, предоставленный для индивидуального жилищного строительства гражданам, имеющим право на первоочередное получение земельных участков для индивидуального жилищного строительства в соответствии с федеральным законодательством, а также гражданам, перечисленным в </w:t>
      </w:r>
      <w:hyperlink r:id="rId10" w:history="1">
        <w:r w:rsidRPr="00777547">
          <w:rPr>
            <w:rFonts w:ascii="Times New Roman" w:hAnsi="Times New Roman"/>
            <w:color w:val="0000FF"/>
          </w:rPr>
          <w:t>части 3.1 статьи 7</w:t>
        </w:r>
      </w:hyperlink>
      <w:r w:rsidRPr="00777547">
        <w:rPr>
          <w:rFonts w:ascii="Times New Roman" w:hAnsi="Times New Roman"/>
        </w:rPr>
        <w:t xml:space="preserve"> Закона Томской области от 04.10.2002 N 74-ОЗ "О предоставлении и изъятии земельных участков в Томской области", устанавливается в размере земельного налога за соответствующий земельный участок.</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5. Размер арендной платы за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ранее предоставленные в постоянное (бессрочное) пользование юридическим лицам и переоформляемые в аренду, рассчитывается в соответствии со </w:t>
      </w:r>
      <w:hyperlink r:id="rId11" w:history="1">
        <w:r w:rsidRPr="00777547">
          <w:rPr>
            <w:rFonts w:ascii="Times New Roman" w:hAnsi="Times New Roman"/>
            <w:color w:val="0000FF"/>
          </w:rPr>
          <w:t>статьей 3</w:t>
        </w:r>
      </w:hyperlink>
      <w:r w:rsidRPr="00777547">
        <w:rPr>
          <w:rFonts w:ascii="Times New Roman" w:hAnsi="Times New Roman"/>
        </w:rPr>
        <w:t xml:space="preserve"> Федерального закона от 25.10.2001 N 137-ФЗ и считается равным двум процентам от кадастровой стоимости арендуемого земельного участка; трем десятым процента кадастровой стоимости арендуемого земельного участка из земель сельскохозяйственного назначения; полутора процентам от кадастровой стоимости арендуемого земельного участка, изъятого из оборота или ограниченного в обороте.</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6. В случаях, когда договором аренды земельного участка предусмотрено несколько видов разрешенного использования, общий размер годовой арендной платы рассчитывается путем суммирования размеров арендной платы, определенных по каждому из установленных договором видов разрешенного использования частей участка, определенных согласно проектной документации, предоставленной заявителем, и рассчитывается по формулам согласно </w:t>
      </w:r>
      <w:hyperlink w:anchor="Par44" w:history="1">
        <w:r w:rsidRPr="00777547">
          <w:rPr>
            <w:rFonts w:ascii="Times New Roman" w:hAnsi="Times New Roman"/>
            <w:color w:val="0000FF"/>
          </w:rPr>
          <w:t>приложению</w:t>
        </w:r>
      </w:hyperlink>
      <w:r w:rsidRPr="00777547">
        <w:rPr>
          <w:rFonts w:ascii="Times New Roman" w:hAnsi="Times New Roman"/>
        </w:rPr>
        <w:t xml:space="preserve"> настоящего постановления.</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7. Размер арендной платы, предусматривающий использование земельного участка или его части для целей благоустройства территории, определяется в размере 10% от ставки основного вида разрешенного использования.</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8. Размер арендной платы на период проектирования до получения в установленном законом порядке разрешения на строительство, но не более шести месяцев с даты заключения договора аренды, определяется в размере 50% от ставки основного вида разрешенного использования.</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9. Размер арендной платы на период проведения изыскательских работ определяется в размере 10% от ставки основного вида разрешенного использования.</w:t>
      </w:r>
    </w:p>
    <w:p w:rsidR="00042ED4" w:rsidRDefault="00042ED4" w:rsidP="00777547">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 xml:space="preserve">10. Отделу по финансово-бюджетной политике Администрации Спасского сельского поселения применять </w:t>
      </w:r>
      <w:hyperlink w:anchor="Par44" w:history="1">
        <w:r w:rsidRPr="00777547">
          <w:rPr>
            <w:rFonts w:ascii="Times New Roman" w:hAnsi="Times New Roman"/>
            <w:color w:val="0000FF"/>
          </w:rPr>
          <w:t>порядок</w:t>
        </w:r>
      </w:hyperlink>
      <w:r w:rsidRPr="00777547">
        <w:rPr>
          <w:rFonts w:ascii="Times New Roman" w:hAnsi="Times New Roman"/>
        </w:rPr>
        <w:t xml:space="preserve"> определения размера арендной платы, утвержденный данным постановлением с 01.01.2013.</w:t>
      </w:r>
    </w:p>
    <w:p w:rsidR="00042ED4" w:rsidRPr="00777547" w:rsidRDefault="00042ED4" w:rsidP="0077754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 </w:t>
      </w:r>
      <w:r w:rsidRPr="00777547">
        <w:rPr>
          <w:rFonts w:ascii="Times New Roman" w:hAnsi="Times New Roman"/>
        </w:rPr>
        <w:t>Опубликовать настоящее постановление в Информационном бюллетене  Спасского сельского поселения, разместить на официальном сайте муниципального образования «Спасское сельское поселение» в сети Интернет - www: spasskoe.tomsk.ru.</w:t>
      </w:r>
    </w:p>
    <w:p w:rsidR="00042ED4" w:rsidRPr="00777547" w:rsidRDefault="00042ED4">
      <w:pPr>
        <w:widowControl w:val="0"/>
        <w:autoSpaceDE w:val="0"/>
        <w:autoSpaceDN w:val="0"/>
        <w:adjustRightInd w:val="0"/>
        <w:spacing w:after="0" w:line="240" w:lineRule="auto"/>
        <w:ind w:firstLine="540"/>
        <w:jc w:val="both"/>
        <w:rPr>
          <w:rFonts w:ascii="Times New Roman" w:hAnsi="Times New Roman"/>
        </w:rPr>
      </w:pPr>
      <w:r w:rsidRPr="00777547">
        <w:rPr>
          <w:rFonts w:ascii="Times New Roman" w:hAnsi="Times New Roman"/>
        </w:rPr>
        <w:t>12. Контроль за исполнением настоящего постановления оставляю за собой.</w:t>
      </w: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Pr="0058391B" w:rsidRDefault="00042ED4" w:rsidP="0058391B">
      <w:pPr>
        <w:widowControl w:val="0"/>
        <w:autoSpaceDE w:val="0"/>
        <w:autoSpaceDN w:val="0"/>
        <w:adjustRightInd w:val="0"/>
        <w:jc w:val="both"/>
        <w:rPr>
          <w:rFonts w:ascii="Times New Roman" w:hAnsi="Times New Roman"/>
        </w:rPr>
      </w:pPr>
      <w:r w:rsidRPr="0058391B">
        <w:rPr>
          <w:rFonts w:ascii="Times New Roman" w:hAnsi="Times New Roman"/>
        </w:rPr>
        <w:t>Глава поселения</w:t>
      </w:r>
    </w:p>
    <w:p w:rsidR="00042ED4" w:rsidRPr="0058391B" w:rsidRDefault="00042ED4" w:rsidP="0058391B">
      <w:pPr>
        <w:widowControl w:val="0"/>
        <w:autoSpaceDE w:val="0"/>
        <w:autoSpaceDN w:val="0"/>
        <w:adjustRightInd w:val="0"/>
        <w:jc w:val="both"/>
        <w:rPr>
          <w:rFonts w:ascii="Times New Roman" w:hAnsi="Times New Roman"/>
        </w:rPr>
      </w:pPr>
      <w:r w:rsidRPr="0058391B">
        <w:rPr>
          <w:rFonts w:ascii="Times New Roman" w:hAnsi="Times New Roman"/>
        </w:rPr>
        <w:t>(Глава Администрации)    _____________ Д.В. Гражданцев</w:t>
      </w:r>
    </w:p>
    <w:p w:rsidR="00042ED4" w:rsidRDefault="00042ED4" w:rsidP="0058391B">
      <w:pPr>
        <w:ind w:right="-2"/>
        <w:jc w:val="both"/>
        <w:rPr>
          <w:sz w:val="28"/>
          <w:szCs w:val="28"/>
        </w:rPr>
      </w:pPr>
    </w:p>
    <w:p w:rsidR="00042ED4" w:rsidRDefault="00042ED4">
      <w:pPr>
        <w:widowControl w:val="0"/>
        <w:autoSpaceDE w:val="0"/>
        <w:autoSpaceDN w:val="0"/>
        <w:adjustRightInd w:val="0"/>
        <w:spacing w:after="0" w:line="240" w:lineRule="auto"/>
        <w:jc w:val="right"/>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right"/>
        <w:outlineLvl w:val="0"/>
        <w:rPr>
          <w:rFonts w:ascii="Times New Roman" w:hAnsi="Times New Roman"/>
        </w:rPr>
      </w:pPr>
      <w:bookmarkStart w:id="2" w:name="Par39"/>
      <w:bookmarkEnd w:id="2"/>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Default="00042ED4">
      <w:pPr>
        <w:widowControl w:val="0"/>
        <w:autoSpaceDE w:val="0"/>
        <w:autoSpaceDN w:val="0"/>
        <w:adjustRightInd w:val="0"/>
        <w:spacing w:after="0" w:line="240" w:lineRule="auto"/>
        <w:jc w:val="right"/>
        <w:outlineLvl w:val="0"/>
        <w:rPr>
          <w:rFonts w:ascii="Times New Roman" w:hAnsi="Times New Roman"/>
        </w:rPr>
      </w:pPr>
    </w:p>
    <w:p w:rsidR="00042ED4" w:rsidRPr="00114874" w:rsidRDefault="00042ED4">
      <w:pPr>
        <w:widowControl w:val="0"/>
        <w:autoSpaceDE w:val="0"/>
        <w:autoSpaceDN w:val="0"/>
        <w:adjustRightInd w:val="0"/>
        <w:spacing w:after="0" w:line="240" w:lineRule="auto"/>
        <w:jc w:val="right"/>
        <w:outlineLvl w:val="0"/>
        <w:rPr>
          <w:rFonts w:ascii="Times New Roman" w:hAnsi="Times New Roman"/>
        </w:rPr>
      </w:pPr>
      <w:r w:rsidRPr="00114874">
        <w:rPr>
          <w:rFonts w:ascii="Times New Roman" w:hAnsi="Times New Roman"/>
        </w:rPr>
        <w:t>Приложение</w:t>
      </w:r>
    </w:p>
    <w:p w:rsidR="00042ED4" w:rsidRPr="00114874" w:rsidRDefault="00042ED4">
      <w:pPr>
        <w:widowControl w:val="0"/>
        <w:autoSpaceDE w:val="0"/>
        <w:autoSpaceDN w:val="0"/>
        <w:adjustRightInd w:val="0"/>
        <w:spacing w:after="0" w:line="240" w:lineRule="auto"/>
        <w:jc w:val="right"/>
        <w:rPr>
          <w:rFonts w:ascii="Times New Roman" w:hAnsi="Times New Roman"/>
        </w:rPr>
      </w:pPr>
      <w:r w:rsidRPr="00114874">
        <w:rPr>
          <w:rFonts w:ascii="Times New Roman" w:hAnsi="Times New Roman"/>
        </w:rPr>
        <w:t>к постановлению</w:t>
      </w:r>
    </w:p>
    <w:p w:rsidR="00042ED4" w:rsidRPr="00114874" w:rsidRDefault="00042ED4">
      <w:pPr>
        <w:widowControl w:val="0"/>
        <w:autoSpaceDE w:val="0"/>
        <w:autoSpaceDN w:val="0"/>
        <w:adjustRightInd w:val="0"/>
        <w:spacing w:after="0" w:line="240" w:lineRule="auto"/>
        <w:jc w:val="right"/>
        <w:rPr>
          <w:rFonts w:ascii="Times New Roman" w:hAnsi="Times New Roman"/>
        </w:rPr>
      </w:pPr>
      <w:r w:rsidRPr="00114874">
        <w:rPr>
          <w:rFonts w:ascii="Times New Roman" w:hAnsi="Times New Roman"/>
        </w:rPr>
        <w:t xml:space="preserve">от </w:t>
      </w:r>
      <w:r>
        <w:rPr>
          <w:rFonts w:ascii="Times New Roman" w:hAnsi="Times New Roman"/>
        </w:rPr>
        <w:t>04.10</w:t>
      </w:r>
      <w:r w:rsidRPr="00114874">
        <w:rPr>
          <w:rFonts w:ascii="Times New Roman" w:hAnsi="Times New Roman"/>
        </w:rPr>
        <w:t>.201</w:t>
      </w:r>
      <w:r>
        <w:rPr>
          <w:rFonts w:ascii="Times New Roman" w:hAnsi="Times New Roman"/>
        </w:rPr>
        <w:t>3</w:t>
      </w:r>
      <w:r w:rsidRPr="00114874">
        <w:rPr>
          <w:rFonts w:ascii="Times New Roman" w:hAnsi="Times New Roman"/>
        </w:rPr>
        <w:t xml:space="preserve"> N </w:t>
      </w:r>
      <w:r>
        <w:rPr>
          <w:rFonts w:ascii="Times New Roman" w:hAnsi="Times New Roman"/>
        </w:rPr>
        <w:t>___</w:t>
      </w: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Pr="00114874" w:rsidRDefault="00042ED4">
      <w:pPr>
        <w:widowControl w:val="0"/>
        <w:autoSpaceDE w:val="0"/>
        <w:autoSpaceDN w:val="0"/>
        <w:adjustRightInd w:val="0"/>
        <w:spacing w:after="0" w:line="240" w:lineRule="auto"/>
        <w:jc w:val="center"/>
        <w:rPr>
          <w:rFonts w:ascii="Times New Roman" w:hAnsi="Times New Roman"/>
          <w:b/>
          <w:bCs/>
        </w:rPr>
      </w:pPr>
      <w:bookmarkStart w:id="3" w:name="Par44"/>
      <w:bookmarkEnd w:id="3"/>
      <w:r w:rsidRPr="00114874">
        <w:rPr>
          <w:rFonts w:ascii="Times New Roman" w:hAnsi="Times New Roman"/>
          <w:b/>
          <w:bCs/>
        </w:rPr>
        <w:t>ПОРЯДОК</w:t>
      </w:r>
    </w:p>
    <w:p w:rsidR="00042ED4" w:rsidRPr="00114874" w:rsidRDefault="00042ED4">
      <w:pPr>
        <w:widowControl w:val="0"/>
        <w:autoSpaceDE w:val="0"/>
        <w:autoSpaceDN w:val="0"/>
        <w:adjustRightInd w:val="0"/>
        <w:spacing w:after="0" w:line="240" w:lineRule="auto"/>
        <w:jc w:val="center"/>
        <w:rPr>
          <w:rFonts w:ascii="Times New Roman" w:hAnsi="Times New Roman"/>
          <w:b/>
          <w:bCs/>
        </w:rPr>
      </w:pPr>
      <w:r w:rsidRPr="00114874">
        <w:rPr>
          <w:rFonts w:ascii="Times New Roman" w:hAnsi="Times New Roman"/>
          <w:b/>
          <w:bCs/>
        </w:rPr>
        <w:t>ОПРЕДЕЛЕНИЯ РАЗМЕРА АРЕНДНОЙ ПЛАТЫ ЗА ИСПОЛЬЗОВАНИЕ</w:t>
      </w:r>
    </w:p>
    <w:p w:rsidR="00042ED4" w:rsidRPr="00114874" w:rsidRDefault="00042ED4">
      <w:pPr>
        <w:widowControl w:val="0"/>
        <w:autoSpaceDE w:val="0"/>
        <w:autoSpaceDN w:val="0"/>
        <w:adjustRightInd w:val="0"/>
        <w:spacing w:after="0" w:line="240" w:lineRule="auto"/>
        <w:jc w:val="center"/>
        <w:rPr>
          <w:rFonts w:ascii="Times New Roman" w:hAnsi="Times New Roman"/>
          <w:b/>
          <w:bCs/>
        </w:rPr>
      </w:pPr>
      <w:r w:rsidRPr="00114874">
        <w:rPr>
          <w:rFonts w:ascii="Times New Roman" w:hAnsi="Times New Roman"/>
          <w:b/>
          <w:bCs/>
        </w:rPr>
        <w:t>ЗЕМЕЛЬНЫХ УЧАСТКОВ НА ТЕРРИТОРИИ МУНИЦИПАЛЬНОГО ОБРАЗОВАНИЯ</w:t>
      </w:r>
    </w:p>
    <w:p w:rsidR="00042ED4" w:rsidRPr="00114874" w:rsidRDefault="00042ED4">
      <w:pPr>
        <w:widowControl w:val="0"/>
        <w:autoSpaceDE w:val="0"/>
        <w:autoSpaceDN w:val="0"/>
        <w:adjustRightInd w:val="0"/>
        <w:spacing w:after="0" w:line="240" w:lineRule="auto"/>
        <w:jc w:val="center"/>
        <w:rPr>
          <w:rFonts w:ascii="Times New Roman" w:hAnsi="Times New Roman"/>
          <w:b/>
          <w:bCs/>
        </w:rPr>
      </w:pPr>
      <w:r w:rsidRPr="00114874">
        <w:rPr>
          <w:rFonts w:ascii="Times New Roman" w:hAnsi="Times New Roman"/>
          <w:b/>
          <w:bCs/>
        </w:rPr>
        <w:t>"</w:t>
      </w:r>
      <w:r>
        <w:rPr>
          <w:rFonts w:ascii="Times New Roman" w:hAnsi="Times New Roman"/>
          <w:b/>
          <w:bCs/>
        </w:rPr>
        <w:t>СПАССКОЕ СЕЛЬСКОЕ ПОСЕЛЕНИЕ</w:t>
      </w:r>
      <w:r w:rsidRPr="00114874">
        <w:rPr>
          <w:rFonts w:ascii="Times New Roman" w:hAnsi="Times New Roman"/>
          <w:b/>
          <w:bCs/>
        </w:rPr>
        <w:t>", НАХОДЯЩИХСЯ В СОБСТВЕННОСТИ МУНИЦИПАЛЬНОГО</w:t>
      </w:r>
    </w:p>
    <w:p w:rsidR="00042ED4" w:rsidRPr="00114874" w:rsidRDefault="00042ED4">
      <w:pPr>
        <w:widowControl w:val="0"/>
        <w:autoSpaceDE w:val="0"/>
        <w:autoSpaceDN w:val="0"/>
        <w:adjustRightInd w:val="0"/>
        <w:spacing w:after="0" w:line="240" w:lineRule="auto"/>
        <w:jc w:val="center"/>
        <w:rPr>
          <w:rFonts w:ascii="Times New Roman" w:hAnsi="Times New Roman"/>
          <w:b/>
          <w:bCs/>
        </w:rPr>
      </w:pPr>
      <w:r w:rsidRPr="00114874">
        <w:rPr>
          <w:rFonts w:ascii="Times New Roman" w:hAnsi="Times New Roman"/>
          <w:b/>
          <w:bCs/>
        </w:rPr>
        <w:t>ОБРАЗОВАНИЯ "</w:t>
      </w:r>
      <w:r>
        <w:rPr>
          <w:rFonts w:ascii="Times New Roman" w:hAnsi="Times New Roman"/>
          <w:b/>
          <w:bCs/>
        </w:rPr>
        <w:t>СПАССКОЕ СЕЛЬСКОЕ ПОСЕЛЕНИЕ</w:t>
      </w:r>
      <w:r w:rsidRPr="00114874">
        <w:rPr>
          <w:rFonts w:ascii="Times New Roman" w:hAnsi="Times New Roman"/>
          <w:b/>
          <w:bCs/>
        </w:rPr>
        <w:t xml:space="preserve">" </w:t>
      </w: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1. Арендная плата за земельные участки, находящиеся на землях населенных пунктов, в процентном отношении от кадастровой стоимости за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 x S,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сумма арендной платы за год;</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С - ставка арендной платы в рублях за кв. м (Кс x Кв%),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Кс - кадастровая стоимость в рублях за 1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 xml:space="preserve">Кв - коэффициент вида разрешенного использования в % с учетом категории арендатора (физическое или юридическое лицо) согласно </w:t>
      </w:r>
      <w:hyperlink w:anchor="Par104" w:history="1">
        <w:r w:rsidRPr="00114874">
          <w:rPr>
            <w:rFonts w:ascii="Times New Roman" w:hAnsi="Times New Roman"/>
            <w:color w:val="0000FF"/>
          </w:rPr>
          <w:t>п. 1</w:t>
        </w:r>
      </w:hyperlink>
      <w:r w:rsidRPr="00114874">
        <w:rPr>
          <w:rFonts w:ascii="Times New Roman" w:hAnsi="Times New Roman"/>
        </w:rPr>
        <w:t xml:space="preserve"> приложения к настоящему Порядку;</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S - площадь земельного участка в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2. Арендная плата за земельные участки, находящиеся на землях вне черты населенных пунктов, в рублях за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 x S,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сумма арендной платы за год;</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 xml:space="preserve">С - ставка арендной платы в рублях за кв. м с учетом категории арендатора (физическое или юридическое лицо) и видом разрешенного использования земельного участка согласно </w:t>
      </w:r>
      <w:hyperlink w:anchor="Par208" w:history="1">
        <w:r w:rsidRPr="00114874">
          <w:rPr>
            <w:rFonts w:ascii="Times New Roman" w:hAnsi="Times New Roman"/>
            <w:color w:val="0000FF"/>
          </w:rPr>
          <w:t>п. 2</w:t>
        </w:r>
      </w:hyperlink>
      <w:r w:rsidRPr="00114874">
        <w:rPr>
          <w:rFonts w:ascii="Times New Roman" w:hAnsi="Times New Roman"/>
        </w:rPr>
        <w:t xml:space="preserve"> приложения к настоящему Порядку;</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S - площадь земельного участка в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3. Арендная плата за земельные участки, находящиеся вне зависимости от местоположения, в рублях за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 x S,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сумма арендной платы за год;</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 xml:space="preserve">С - ставка арендной платы в рублях за кв. м с учетом категории арендатора (физическое или юридическое лицо) и видом разрешенного использования земельного участка согласно </w:t>
      </w:r>
      <w:hyperlink w:anchor="Par304" w:history="1">
        <w:r w:rsidRPr="00114874">
          <w:rPr>
            <w:rFonts w:ascii="Times New Roman" w:hAnsi="Times New Roman"/>
            <w:color w:val="0000FF"/>
          </w:rPr>
          <w:t>п. 3</w:t>
        </w:r>
      </w:hyperlink>
      <w:r w:rsidRPr="00114874">
        <w:rPr>
          <w:rFonts w:ascii="Times New Roman" w:hAnsi="Times New Roman"/>
        </w:rPr>
        <w:t xml:space="preserve"> приложения к настоящему Порядку;</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S - площадь земельного участка в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4. Арендная плата за земельные участки, находящиеся вне зависимости от местоположения, в процентном отношении от кадастровой стоимости за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 x S,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сумма арендной платы за год;</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С - ставка арендной платы в рублях за кв. м (Кс x Кв%), где: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Кс - кадастровая стоимость в рублях за 1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 xml:space="preserve">Кв - коэффициент вида разрешенного использования в % с учетом категории арендатора (физическое или юридическое лицо) согласно </w:t>
      </w:r>
      <w:hyperlink w:anchor="Par104" w:history="1">
        <w:r w:rsidRPr="00114874">
          <w:rPr>
            <w:rFonts w:ascii="Times New Roman" w:hAnsi="Times New Roman"/>
            <w:color w:val="0000FF"/>
          </w:rPr>
          <w:t>п. 1</w:t>
        </w:r>
      </w:hyperlink>
      <w:r w:rsidRPr="00114874">
        <w:rPr>
          <w:rFonts w:ascii="Times New Roman" w:hAnsi="Times New Roman"/>
        </w:rPr>
        <w:t xml:space="preserve"> приложения к настоящему Порядку;</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S - площадь земельного участка в кв. м.</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Определения размера арендной платы за неполный месяц календарного года по формуле:</w:t>
      </w: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Р = А : Дг x Д</w:t>
      </w: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Р - размер арендной платы за количество дней в неполном месяце</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А - сумма арендной платы за год</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Дг - количество дней в календарном году</w:t>
      </w:r>
    </w:p>
    <w:p w:rsidR="00042ED4" w:rsidRPr="00114874" w:rsidRDefault="00042ED4">
      <w:pPr>
        <w:widowControl w:val="0"/>
        <w:autoSpaceDE w:val="0"/>
        <w:autoSpaceDN w:val="0"/>
        <w:adjustRightInd w:val="0"/>
        <w:spacing w:after="0" w:line="240" w:lineRule="auto"/>
        <w:ind w:firstLine="540"/>
        <w:jc w:val="both"/>
        <w:rPr>
          <w:rFonts w:ascii="Times New Roman" w:hAnsi="Times New Roman"/>
        </w:rPr>
      </w:pPr>
      <w:r w:rsidRPr="00114874">
        <w:rPr>
          <w:rFonts w:ascii="Times New Roman" w:hAnsi="Times New Roman"/>
        </w:rPr>
        <w:t>Д - количество дней неполного месяца</w:t>
      </w: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Pr="00114874" w:rsidRDefault="00042ED4">
      <w:pPr>
        <w:widowControl w:val="0"/>
        <w:autoSpaceDE w:val="0"/>
        <w:autoSpaceDN w:val="0"/>
        <w:adjustRightInd w:val="0"/>
        <w:spacing w:after="0" w:line="240" w:lineRule="auto"/>
        <w:jc w:val="both"/>
        <w:rPr>
          <w:rFonts w:ascii="Times New Roman" w:hAnsi="Times New Roman"/>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Pr="00E54037" w:rsidRDefault="00042ED4">
      <w:pPr>
        <w:widowControl w:val="0"/>
        <w:autoSpaceDE w:val="0"/>
        <w:autoSpaceDN w:val="0"/>
        <w:adjustRightInd w:val="0"/>
        <w:spacing w:after="0" w:line="240" w:lineRule="auto"/>
        <w:jc w:val="right"/>
        <w:outlineLvl w:val="1"/>
        <w:rPr>
          <w:rFonts w:ascii="Times New Roman" w:hAnsi="Times New Roman"/>
        </w:rPr>
      </w:pPr>
      <w:bookmarkStart w:id="4" w:name="Par96"/>
      <w:bookmarkEnd w:id="4"/>
      <w:r w:rsidRPr="00E54037">
        <w:rPr>
          <w:rFonts w:ascii="Times New Roman" w:hAnsi="Times New Roman"/>
        </w:rPr>
        <w:t>Приложение</w:t>
      </w:r>
    </w:p>
    <w:p w:rsidR="00042ED4" w:rsidRPr="00E54037" w:rsidRDefault="00042ED4">
      <w:pPr>
        <w:widowControl w:val="0"/>
        <w:autoSpaceDE w:val="0"/>
        <w:autoSpaceDN w:val="0"/>
        <w:adjustRightInd w:val="0"/>
        <w:spacing w:after="0" w:line="240" w:lineRule="auto"/>
        <w:jc w:val="right"/>
        <w:rPr>
          <w:rFonts w:ascii="Times New Roman" w:hAnsi="Times New Roman"/>
        </w:rPr>
      </w:pPr>
      <w:r w:rsidRPr="00E54037">
        <w:rPr>
          <w:rFonts w:ascii="Times New Roman" w:hAnsi="Times New Roman"/>
        </w:rPr>
        <w:t>к Порядку</w:t>
      </w:r>
    </w:p>
    <w:p w:rsidR="00042ED4" w:rsidRPr="00E54037" w:rsidRDefault="00042ED4">
      <w:pPr>
        <w:widowControl w:val="0"/>
        <w:autoSpaceDE w:val="0"/>
        <w:autoSpaceDN w:val="0"/>
        <w:adjustRightInd w:val="0"/>
        <w:spacing w:after="0" w:line="240" w:lineRule="auto"/>
        <w:jc w:val="right"/>
        <w:rPr>
          <w:rFonts w:ascii="Times New Roman" w:hAnsi="Times New Roman"/>
        </w:rPr>
      </w:pPr>
      <w:r w:rsidRPr="00E54037">
        <w:rPr>
          <w:rFonts w:ascii="Times New Roman" w:hAnsi="Times New Roman"/>
        </w:rPr>
        <w:t>определения размера арендной платы за использование</w:t>
      </w:r>
    </w:p>
    <w:p w:rsidR="00042ED4" w:rsidRPr="00E54037" w:rsidRDefault="00042ED4">
      <w:pPr>
        <w:widowControl w:val="0"/>
        <w:autoSpaceDE w:val="0"/>
        <w:autoSpaceDN w:val="0"/>
        <w:adjustRightInd w:val="0"/>
        <w:spacing w:after="0" w:line="240" w:lineRule="auto"/>
        <w:jc w:val="right"/>
        <w:rPr>
          <w:rFonts w:ascii="Times New Roman" w:hAnsi="Times New Roman"/>
        </w:rPr>
      </w:pPr>
      <w:r w:rsidRPr="00E54037">
        <w:rPr>
          <w:rFonts w:ascii="Times New Roman" w:hAnsi="Times New Roman"/>
        </w:rPr>
        <w:t>земельных участков на территории муниципального образования</w:t>
      </w:r>
    </w:p>
    <w:p w:rsidR="00042ED4" w:rsidRDefault="00042ED4">
      <w:pPr>
        <w:widowControl w:val="0"/>
        <w:autoSpaceDE w:val="0"/>
        <w:autoSpaceDN w:val="0"/>
        <w:adjustRightInd w:val="0"/>
        <w:spacing w:after="0" w:line="240" w:lineRule="auto"/>
        <w:jc w:val="right"/>
        <w:rPr>
          <w:rFonts w:ascii="Times New Roman" w:hAnsi="Times New Roman"/>
        </w:rPr>
      </w:pPr>
      <w:r w:rsidRPr="00E54037">
        <w:rPr>
          <w:rFonts w:ascii="Times New Roman" w:hAnsi="Times New Roman"/>
        </w:rPr>
        <w:t>"</w:t>
      </w:r>
      <w:r>
        <w:rPr>
          <w:rFonts w:ascii="Times New Roman" w:hAnsi="Times New Roman"/>
        </w:rPr>
        <w:t>Спасское сельское поселение</w:t>
      </w:r>
      <w:r w:rsidRPr="00E54037">
        <w:rPr>
          <w:rFonts w:ascii="Times New Roman" w:hAnsi="Times New Roman"/>
        </w:rPr>
        <w:t xml:space="preserve">", находящихся в собственности </w:t>
      </w:r>
    </w:p>
    <w:p w:rsidR="00042ED4" w:rsidRPr="00E54037" w:rsidRDefault="00042ED4">
      <w:pPr>
        <w:widowControl w:val="0"/>
        <w:autoSpaceDE w:val="0"/>
        <w:autoSpaceDN w:val="0"/>
        <w:adjustRightInd w:val="0"/>
        <w:spacing w:after="0" w:line="240" w:lineRule="auto"/>
        <w:jc w:val="right"/>
        <w:rPr>
          <w:rFonts w:ascii="Times New Roman" w:hAnsi="Times New Roman"/>
        </w:rPr>
      </w:pPr>
      <w:r w:rsidRPr="00E54037">
        <w:rPr>
          <w:rFonts w:ascii="Times New Roman" w:hAnsi="Times New Roman"/>
        </w:rPr>
        <w:t>Муниципального</w:t>
      </w:r>
      <w:r>
        <w:rPr>
          <w:rFonts w:ascii="Times New Roman" w:hAnsi="Times New Roman"/>
        </w:rPr>
        <w:t xml:space="preserve"> </w:t>
      </w:r>
      <w:r w:rsidRPr="00E54037">
        <w:rPr>
          <w:rFonts w:ascii="Times New Roman" w:hAnsi="Times New Roman"/>
        </w:rPr>
        <w:t>образования "</w:t>
      </w:r>
      <w:r>
        <w:rPr>
          <w:rFonts w:ascii="Times New Roman" w:hAnsi="Times New Roman"/>
        </w:rPr>
        <w:t>Спасское сельское поселение</w:t>
      </w:r>
      <w:r w:rsidRPr="00E54037">
        <w:rPr>
          <w:rFonts w:ascii="Times New Roman" w:hAnsi="Times New Roman"/>
        </w:rPr>
        <w:t xml:space="preserve">" </w:t>
      </w:r>
    </w:p>
    <w:p w:rsidR="00042ED4" w:rsidRPr="00E54037" w:rsidRDefault="00042ED4">
      <w:pPr>
        <w:widowControl w:val="0"/>
        <w:autoSpaceDE w:val="0"/>
        <w:autoSpaceDN w:val="0"/>
        <w:adjustRightInd w:val="0"/>
        <w:spacing w:after="0" w:line="240" w:lineRule="auto"/>
        <w:jc w:val="both"/>
        <w:rPr>
          <w:rFonts w:ascii="Times New Roman" w:hAnsi="Times New Roman"/>
        </w:rPr>
      </w:pPr>
    </w:p>
    <w:p w:rsidR="00042ED4" w:rsidRPr="00E54037" w:rsidRDefault="00042ED4">
      <w:pPr>
        <w:widowControl w:val="0"/>
        <w:autoSpaceDE w:val="0"/>
        <w:autoSpaceDN w:val="0"/>
        <w:adjustRightInd w:val="0"/>
        <w:spacing w:after="0" w:line="240" w:lineRule="auto"/>
        <w:jc w:val="center"/>
        <w:outlineLvl w:val="2"/>
        <w:rPr>
          <w:rFonts w:ascii="Times New Roman" w:hAnsi="Times New Roman"/>
          <w:b/>
          <w:bCs/>
        </w:rPr>
      </w:pPr>
      <w:bookmarkStart w:id="5" w:name="Par104"/>
      <w:bookmarkEnd w:id="5"/>
      <w:r w:rsidRPr="00E54037">
        <w:rPr>
          <w:rFonts w:ascii="Times New Roman" w:hAnsi="Times New Roman"/>
          <w:b/>
          <w:bCs/>
        </w:rPr>
        <w:t>1. СТАВКА</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АРЕНДНОЙ ПЛАТЫ В РУБЛЯХ ЗА КВ. М В РАСЧЕТЕ НА КАЛЕНДАРНЫЙ</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ГОД (С 01.01.2013) ОПРЕДЕЛЯЕТСЯ ИЗ РАСЧЕТА</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(КОЭФФИЦИЕНТА ВИДА РАЗРЕШЕННОГО ИСПОЛЬЗОВАНИЯ С УЧЕТОМ</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КАТЕГОРИИ АРЕНДАТОРА (ФИЗИЧЕСКОЕ ИЛИ ЮРИДИЧЕСКОЕ ЛИЦО) В %</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ОТНОШЕНИИ ОТ КАДАСТРОВОЙ СТОИМОСТИ ЗА 1 КВ. М ЗЕМЕЛЬНОГО</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УЧАСТКА), ПРИМЕНЯЕМАЯ В ГРАНИЦАХ НАСЕЛЕННЫХ ПУНКТОВ</w:t>
      </w:r>
    </w:p>
    <w:p w:rsidR="00042ED4" w:rsidRPr="00E54037" w:rsidRDefault="00042ED4">
      <w:pPr>
        <w:widowControl w:val="0"/>
        <w:autoSpaceDE w:val="0"/>
        <w:autoSpaceDN w:val="0"/>
        <w:adjustRightInd w:val="0"/>
        <w:spacing w:after="0" w:line="240" w:lineRule="auto"/>
        <w:jc w:val="center"/>
        <w:rPr>
          <w:rFonts w:ascii="Times New Roman" w:hAnsi="Times New Roman"/>
          <w:b/>
          <w:bCs/>
        </w:rPr>
      </w:pPr>
      <w:r w:rsidRPr="00E54037">
        <w:rPr>
          <w:rFonts w:ascii="Times New Roman" w:hAnsi="Times New Roman"/>
          <w:b/>
          <w:bCs/>
        </w:rPr>
        <w:t>МУНИЦИПАЛЬНОГО ОБРАЗОВАНИЯ "</w:t>
      </w:r>
      <w:r>
        <w:rPr>
          <w:rFonts w:ascii="Times New Roman" w:hAnsi="Times New Roman"/>
          <w:b/>
          <w:bCs/>
        </w:rPr>
        <w:t>СПАССКОЕ СЕЛЬСКОЕ ПОСЕЛЕНИЕ</w:t>
      </w:r>
      <w:r w:rsidRPr="00E54037">
        <w:rPr>
          <w:rFonts w:ascii="Times New Roman" w:hAnsi="Times New Roman"/>
          <w:b/>
          <w:bCs/>
        </w:rPr>
        <w:t>"</w:t>
      </w:r>
    </w:p>
    <w:p w:rsidR="00042ED4" w:rsidRDefault="00042ED4">
      <w:pPr>
        <w:widowControl w:val="0"/>
        <w:autoSpaceDE w:val="0"/>
        <w:autoSpaceDN w:val="0"/>
        <w:adjustRightInd w:val="0"/>
        <w:spacing w:after="0" w:line="240" w:lineRule="auto"/>
        <w:jc w:val="both"/>
        <w:rPr>
          <w:rFonts w:cs="Calibri"/>
        </w:rPr>
      </w:pP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      │                                           │   Коэффициент вида   │</w:t>
      </w:r>
    </w:p>
    <w:p w:rsidR="00042ED4" w:rsidRDefault="00042ED4">
      <w:pPr>
        <w:pStyle w:val="ConsPlusCell"/>
        <w:rPr>
          <w:rFonts w:ascii="Courier New" w:hAnsi="Courier New" w:cs="Courier New"/>
          <w:sz w:val="20"/>
          <w:szCs w:val="20"/>
        </w:rPr>
      </w:pPr>
      <w:r>
        <w:rPr>
          <w:rFonts w:ascii="Courier New" w:hAnsi="Courier New" w:cs="Courier New"/>
          <w:sz w:val="20"/>
          <w:szCs w:val="20"/>
        </w:rPr>
        <w:t>│      │    Разрешенное использование земельных    │     разрешенного     │</w:t>
      </w:r>
    </w:p>
    <w:p w:rsidR="00042ED4" w:rsidRDefault="00042ED4">
      <w:pPr>
        <w:pStyle w:val="ConsPlusCell"/>
        <w:rPr>
          <w:rFonts w:ascii="Courier New" w:hAnsi="Courier New" w:cs="Courier New"/>
          <w:sz w:val="20"/>
          <w:szCs w:val="20"/>
        </w:rPr>
      </w:pPr>
      <w:r>
        <w:rPr>
          <w:rFonts w:ascii="Courier New" w:hAnsi="Courier New" w:cs="Courier New"/>
          <w:sz w:val="20"/>
          <w:szCs w:val="20"/>
        </w:rPr>
        <w:t>│ N пп │                 участков                  │  использования в %   │</w:t>
      </w:r>
    </w:p>
    <w:p w:rsidR="00042ED4" w:rsidRDefault="00042ED4">
      <w:pPr>
        <w:pStyle w:val="ConsPlusCell"/>
        <w:rPr>
          <w:rFonts w:ascii="Courier New" w:hAnsi="Courier New" w:cs="Courier New"/>
          <w:sz w:val="20"/>
          <w:szCs w:val="20"/>
        </w:rPr>
      </w:pPr>
      <w:r>
        <w:rPr>
          <w:rFonts w:ascii="Courier New" w:hAnsi="Courier New" w:cs="Courier New"/>
          <w:sz w:val="20"/>
          <w:szCs w:val="20"/>
        </w:rPr>
        <w:t>│      │                                           │     отношении от     │</w:t>
      </w:r>
    </w:p>
    <w:p w:rsidR="00042ED4" w:rsidRDefault="00042ED4">
      <w:pPr>
        <w:pStyle w:val="ConsPlusCell"/>
        <w:rPr>
          <w:rFonts w:ascii="Courier New" w:hAnsi="Courier New" w:cs="Courier New"/>
          <w:sz w:val="20"/>
          <w:szCs w:val="20"/>
        </w:rPr>
      </w:pPr>
      <w:r>
        <w:rPr>
          <w:rFonts w:ascii="Courier New" w:hAnsi="Courier New" w:cs="Courier New"/>
          <w:sz w:val="20"/>
          <w:szCs w:val="20"/>
        </w:rPr>
        <w:t>│      │                                           кадастровой стоимости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bookmarkStart w:id="6" w:name="Par120"/>
      <w:bookmarkEnd w:id="6"/>
      <w:r>
        <w:rPr>
          <w:rFonts w:ascii="Courier New" w:hAnsi="Courier New" w:cs="Courier New"/>
          <w:sz w:val="20"/>
          <w:szCs w:val="20"/>
        </w:rPr>
        <w:t>│1.1   Строительство капитальных объектов юридическими лицами и          │</w:t>
      </w:r>
    </w:p>
    <w:p w:rsidR="00042ED4" w:rsidRDefault="00042ED4">
      <w:pPr>
        <w:pStyle w:val="ConsPlusCell"/>
        <w:rPr>
          <w:rFonts w:ascii="Courier New" w:hAnsi="Courier New" w:cs="Courier New"/>
          <w:sz w:val="20"/>
          <w:szCs w:val="20"/>
        </w:rPr>
      </w:pPr>
      <w:r>
        <w:rPr>
          <w:rFonts w:ascii="Courier New" w:hAnsi="Courier New" w:cs="Courier New"/>
          <w:sz w:val="20"/>
          <w:szCs w:val="20"/>
        </w:rPr>
        <w:t>│      индивидуальными предпринимателями: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│1.1.2 жилищное строительство:                    │                      │</w:t>
      </w:r>
    </w:p>
    <w:p w:rsidR="00042ED4" w:rsidRDefault="00042ED4">
      <w:pPr>
        <w:pStyle w:val="ConsPlusCell"/>
        <w:rPr>
          <w:rFonts w:ascii="Courier New" w:hAnsi="Courier New" w:cs="Courier New"/>
          <w:sz w:val="20"/>
          <w:szCs w:val="20"/>
        </w:rPr>
      </w:pPr>
      <w:r>
        <w:rPr>
          <w:rFonts w:ascii="Courier New" w:hAnsi="Courier New" w:cs="Courier New"/>
          <w:sz w:val="20"/>
          <w:szCs w:val="20"/>
        </w:rPr>
        <w:t>│      │- многоквартирных домов                    │         6            │</w:t>
      </w:r>
    </w:p>
    <w:p w:rsidR="00042ED4" w:rsidRDefault="00042ED4">
      <w:pPr>
        <w:pStyle w:val="ConsPlusCell"/>
        <w:rPr>
          <w:rFonts w:ascii="Courier New" w:hAnsi="Courier New" w:cs="Courier New"/>
          <w:sz w:val="20"/>
          <w:szCs w:val="20"/>
        </w:rPr>
      </w:pPr>
      <w:r>
        <w:rPr>
          <w:rFonts w:ascii="Courier New" w:hAnsi="Courier New" w:cs="Courier New"/>
          <w:sz w:val="20"/>
          <w:szCs w:val="20"/>
        </w:rPr>
        <w:t>│      │- коттеджей                                │         2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│1.1.3 Комплексное освоение в целях жилищного     │         1,5          │</w:t>
      </w:r>
    </w:p>
    <w:p w:rsidR="00042ED4" w:rsidRDefault="00042ED4">
      <w:pPr>
        <w:pStyle w:val="ConsPlusCell"/>
        <w:rPr>
          <w:rFonts w:ascii="Courier New" w:hAnsi="Courier New" w:cs="Courier New"/>
          <w:sz w:val="20"/>
          <w:szCs w:val="20"/>
        </w:rPr>
      </w:pPr>
      <w:r>
        <w:rPr>
          <w:rFonts w:ascii="Courier New" w:hAnsi="Courier New" w:cs="Courier New"/>
          <w:sz w:val="20"/>
          <w:szCs w:val="20"/>
        </w:rPr>
        <w:t>│      строительства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│1.1.4 Обслуживание и эксплуатация арендованных   │         0,1          │</w:t>
      </w:r>
    </w:p>
    <w:p w:rsidR="00042ED4" w:rsidRDefault="00042ED4">
      <w:pPr>
        <w:pStyle w:val="ConsPlusCell"/>
        <w:rPr>
          <w:rFonts w:ascii="Courier New" w:hAnsi="Courier New" w:cs="Courier New"/>
          <w:sz w:val="20"/>
          <w:szCs w:val="20"/>
        </w:rPr>
      </w:pPr>
      <w:r>
        <w:rPr>
          <w:rFonts w:ascii="Courier New" w:hAnsi="Courier New" w:cs="Courier New"/>
          <w:sz w:val="20"/>
          <w:szCs w:val="20"/>
        </w:rPr>
        <w:t>│      объектов недвижимости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│1.1.5 Административных, офисных объектов         │         1,0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│1.1.6 │Промышленно-производственных зданий,       │        22            │</w:t>
      </w:r>
    </w:p>
    <w:p w:rsidR="00042ED4" w:rsidRDefault="00042ED4">
      <w:pPr>
        <w:pStyle w:val="ConsPlusCell"/>
        <w:rPr>
          <w:rFonts w:ascii="Courier New" w:hAnsi="Courier New" w:cs="Courier New"/>
          <w:sz w:val="20"/>
          <w:szCs w:val="20"/>
        </w:rPr>
      </w:pPr>
      <w:r>
        <w:rPr>
          <w:rFonts w:ascii="Courier New" w:hAnsi="Courier New" w:cs="Courier New"/>
          <w:sz w:val="20"/>
          <w:szCs w:val="20"/>
        </w:rPr>
        <w:t>│      строений, сооружений                       │                      │</w:t>
      </w:r>
    </w:p>
    <w:p w:rsidR="00042ED4" w:rsidRDefault="00042ED4">
      <w:pPr>
        <w:pStyle w:val="ConsPlusCell"/>
        <w:rPr>
          <w:rFonts w:ascii="Courier New" w:hAnsi="Courier New" w:cs="Courier New"/>
          <w:sz w:val="20"/>
          <w:szCs w:val="20"/>
        </w:rPr>
      </w:pPr>
      <w:r>
        <w:rPr>
          <w:rFonts w:ascii="Courier New" w:hAnsi="Courier New" w:cs="Courier New"/>
          <w:sz w:val="20"/>
          <w:szCs w:val="20"/>
        </w:rPr>
        <w:t>│      │зданий, строений, сооружений для           │        60            │</w:t>
      </w:r>
    </w:p>
    <w:p w:rsidR="00042ED4" w:rsidRDefault="00042ED4">
      <w:pPr>
        <w:pStyle w:val="ConsPlusCell"/>
        <w:rPr>
          <w:rFonts w:ascii="Courier New" w:hAnsi="Courier New" w:cs="Courier New"/>
          <w:sz w:val="20"/>
          <w:szCs w:val="20"/>
        </w:rPr>
      </w:pPr>
      <w:r>
        <w:rPr>
          <w:rFonts w:ascii="Courier New" w:hAnsi="Courier New" w:cs="Courier New"/>
          <w:sz w:val="20"/>
          <w:szCs w:val="20"/>
        </w:rPr>
        <w:t>│      │обслуживания АТС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│1.1.7 │Жилищно-коммунального назначения,          │         1,8          │</w:t>
      </w:r>
    </w:p>
    <w:p w:rsidR="00042ED4" w:rsidRDefault="00042ED4">
      <w:pPr>
        <w:pStyle w:val="ConsPlusCell"/>
        <w:rPr>
          <w:rFonts w:ascii="Courier New" w:hAnsi="Courier New" w:cs="Courier New"/>
          <w:sz w:val="20"/>
          <w:szCs w:val="20"/>
        </w:rPr>
      </w:pPr>
      <w:r>
        <w:rPr>
          <w:rFonts w:ascii="Courier New" w:hAnsi="Courier New" w:cs="Courier New"/>
          <w:sz w:val="20"/>
          <w:szCs w:val="20"/>
        </w:rPr>
        <w:t>│      │инженерных коммуникаций, скважин, водоводов│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│1.1.8 │Культурно-оздоровительного и рекреационного│         1            │</w:t>
      </w:r>
    </w:p>
    <w:p w:rsidR="00042ED4" w:rsidRDefault="00042ED4">
      <w:pPr>
        <w:pStyle w:val="ConsPlusCell"/>
        <w:rPr>
          <w:rFonts w:ascii="Courier New" w:hAnsi="Courier New" w:cs="Courier New"/>
          <w:sz w:val="20"/>
          <w:szCs w:val="20"/>
        </w:rPr>
      </w:pPr>
      <w:r>
        <w:rPr>
          <w:rFonts w:ascii="Courier New" w:hAnsi="Courier New" w:cs="Courier New"/>
          <w:sz w:val="20"/>
          <w:szCs w:val="20"/>
        </w:rPr>
        <w:t>│      │назначения, связанных с туризмом и спортом,│                      │</w:t>
      </w:r>
    </w:p>
    <w:p w:rsidR="00042ED4" w:rsidRDefault="00042ED4">
      <w:pPr>
        <w:pStyle w:val="ConsPlusCell"/>
        <w:rPr>
          <w:rFonts w:ascii="Courier New" w:hAnsi="Courier New" w:cs="Courier New"/>
          <w:sz w:val="20"/>
          <w:szCs w:val="20"/>
        </w:rPr>
      </w:pPr>
      <w:r>
        <w:rPr>
          <w:rFonts w:ascii="Courier New" w:hAnsi="Courier New" w:cs="Courier New"/>
          <w:sz w:val="20"/>
          <w:szCs w:val="20"/>
        </w:rPr>
        <w:t>│      │автодром, аэропорт, базы отдыха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│1.1.9 │Мастерские (сапожные, швейные по ремонту   │         2,5          │</w:t>
      </w:r>
    </w:p>
    <w:p w:rsidR="00042ED4" w:rsidRDefault="00042ED4">
      <w:pPr>
        <w:pStyle w:val="ConsPlusCell"/>
        <w:rPr>
          <w:rFonts w:ascii="Courier New" w:hAnsi="Courier New" w:cs="Courier New"/>
          <w:sz w:val="20"/>
          <w:szCs w:val="20"/>
        </w:rPr>
      </w:pPr>
      <w:r>
        <w:rPr>
          <w:rFonts w:ascii="Courier New" w:hAnsi="Courier New" w:cs="Courier New"/>
          <w:sz w:val="20"/>
          <w:szCs w:val="20"/>
        </w:rPr>
        <w:t>│      │аппаратуры, бытового обслуживания),        │                      │</w:t>
      </w:r>
    </w:p>
    <w:p w:rsidR="00042ED4" w:rsidRDefault="00042ED4">
      <w:pPr>
        <w:pStyle w:val="ConsPlusCell"/>
        <w:rPr>
          <w:rFonts w:ascii="Courier New" w:hAnsi="Courier New" w:cs="Courier New"/>
          <w:sz w:val="20"/>
          <w:szCs w:val="20"/>
        </w:rPr>
      </w:pPr>
      <w:r>
        <w:rPr>
          <w:rFonts w:ascii="Courier New" w:hAnsi="Courier New" w:cs="Courier New"/>
          <w:sz w:val="20"/>
          <w:szCs w:val="20"/>
        </w:rPr>
        <w:t>│      │косметические салоны, медицинские кабинеты,│                      │</w:t>
      </w:r>
    </w:p>
    <w:p w:rsidR="00042ED4" w:rsidRDefault="00042ED4">
      <w:pPr>
        <w:pStyle w:val="ConsPlusCell"/>
        <w:rPr>
          <w:rFonts w:ascii="Courier New" w:hAnsi="Courier New" w:cs="Courier New"/>
          <w:sz w:val="20"/>
          <w:szCs w:val="20"/>
        </w:rPr>
      </w:pPr>
      <w:r>
        <w:rPr>
          <w:rFonts w:ascii="Courier New" w:hAnsi="Courier New" w:cs="Courier New"/>
          <w:sz w:val="20"/>
          <w:szCs w:val="20"/>
        </w:rPr>
        <w:t>│      │парикмахерские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│1.1.10│Лесной промышленности, лесоперерабатывающие│        27,5          │</w:t>
      </w:r>
    </w:p>
    <w:p w:rsidR="00042ED4" w:rsidRDefault="00042ED4">
      <w:pPr>
        <w:pStyle w:val="ConsPlusCell"/>
        <w:rPr>
          <w:rFonts w:ascii="Courier New" w:hAnsi="Courier New" w:cs="Courier New"/>
          <w:sz w:val="20"/>
          <w:szCs w:val="20"/>
        </w:rPr>
      </w:pPr>
      <w:r>
        <w:rPr>
          <w:rFonts w:ascii="Courier New" w:hAnsi="Courier New" w:cs="Courier New"/>
          <w:sz w:val="20"/>
          <w:szCs w:val="20"/>
        </w:rPr>
        <w:t>│      комплексы, пилорамы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│1.1.11│Связанных с заготовкой, переработкой и     │         3            │</w:t>
      </w:r>
    </w:p>
    <w:p w:rsidR="00042ED4" w:rsidRDefault="00042ED4">
      <w:pPr>
        <w:pStyle w:val="ConsPlusCell"/>
        <w:rPr>
          <w:rFonts w:ascii="Courier New" w:hAnsi="Courier New" w:cs="Courier New"/>
          <w:sz w:val="20"/>
          <w:szCs w:val="20"/>
        </w:rPr>
      </w:pPr>
      <w:r>
        <w:rPr>
          <w:rFonts w:ascii="Courier New" w:hAnsi="Courier New" w:cs="Courier New"/>
          <w:sz w:val="20"/>
          <w:szCs w:val="20"/>
        </w:rPr>
        <w:t>│      │хранением даров природы, производством и   │                      │</w:t>
      </w:r>
    </w:p>
    <w:p w:rsidR="00042ED4" w:rsidRDefault="00042ED4">
      <w:pPr>
        <w:pStyle w:val="ConsPlusCell"/>
        <w:rPr>
          <w:rFonts w:ascii="Courier New" w:hAnsi="Courier New" w:cs="Courier New"/>
          <w:sz w:val="20"/>
          <w:szCs w:val="20"/>
        </w:rPr>
      </w:pPr>
      <w:r>
        <w:rPr>
          <w:rFonts w:ascii="Courier New" w:hAnsi="Courier New" w:cs="Courier New"/>
          <w:sz w:val="20"/>
          <w:szCs w:val="20"/>
        </w:rPr>
        <w:t>│      │переработкой продуктов питания, пекарни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│1.1.12│Магазинов юридических и физических лиц     │         7,3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│1.1.13│Кафе, ресторанов                           │         5,5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│1.1.14│Торговых и остановочных комплексов, рынков │         5,3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│1.1.15│Гостиниц, общежитий жилищно-бытовых        │         2,4          │</w:t>
      </w:r>
    </w:p>
    <w:p w:rsidR="00042ED4" w:rsidRDefault="00042ED4">
      <w:pPr>
        <w:pStyle w:val="ConsPlusCell"/>
        <w:rPr>
          <w:rFonts w:ascii="Courier New" w:hAnsi="Courier New" w:cs="Courier New"/>
          <w:sz w:val="20"/>
          <w:szCs w:val="20"/>
        </w:rPr>
      </w:pPr>
      <w:r>
        <w:rPr>
          <w:rFonts w:ascii="Courier New" w:hAnsi="Courier New" w:cs="Courier New"/>
          <w:sz w:val="20"/>
          <w:szCs w:val="20"/>
        </w:rPr>
        <w:t>│      комплексов, городков строителей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│1.1.16│Вулканизаций, автомоек, автомастерских,    │         3,6          │</w:t>
      </w:r>
    </w:p>
    <w:p w:rsidR="00042ED4" w:rsidRDefault="00042ED4">
      <w:pPr>
        <w:pStyle w:val="ConsPlusCell"/>
        <w:rPr>
          <w:rFonts w:ascii="Courier New" w:hAnsi="Courier New" w:cs="Courier New"/>
          <w:sz w:val="20"/>
          <w:szCs w:val="20"/>
        </w:rPr>
      </w:pPr>
      <w:r>
        <w:rPr>
          <w:rFonts w:ascii="Courier New" w:hAnsi="Courier New" w:cs="Courier New"/>
          <w:sz w:val="20"/>
          <w:szCs w:val="20"/>
        </w:rPr>
        <w:t>│      │магазинов по продаже автозапчастей и масел │                      │</w:t>
      </w:r>
    </w:p>
    <w:p w:rsidR="00042ED4" w:rsidRDefault="00042ED4">
      <w:pPr>
        <w:pStyle w:val="ConsPlusCell"/>
        <w:rPr>
          <w:rFonts w:ascii="Courier New" w:hAnsi="Courier New" w:cs="Courier New"/>
          <w:sz w:val="20"/>
          <w:szCs w:val="20"/>
        </w:rPr>
      </w:pPr>
      <w:r>
        <w:rPr>
          <w:rFonts w:ascii="Courier New" w:hAnsi="Courier New" w:cs="Courier New"/>
          <w:sz w:val="20"/>
          <w:szCs w:val="20"/>
        </w:rPr>
        <w:t>│      │для автомобилей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│1.1.17│Гаражей, крытых складов                    │         4,8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bookmarkStart w:id="7" w:name="Par174"/>
      <w:bookmarkEnd w:id="7"/>
      <w:r>
        <w:rPr>
          <w:rFonts w:ascii="Courier New" w:hAnsi="Courier New" w:cs="Courier New"/>
          <w:sz w:val="20"/>
          <w:szCs w:val="20"/>
        </w:rPr>
        <w:t>│1.2   │Установка, обслуживание и эксплуатация временных строений,        │</w:t>
      </w:r>
    </w:p>
    <w:p w:rsidR="00042ED4" w:rsidRDefault="00042ED4">
      <w:pPr>
        <w:pStyle w:val="ConsPlusCell"/>
        <w:rPr>
          <w:rFonts w:ascii="Courier New" w:hAnsi="Courier New" w:cs="Courier New"/>
          <w:sz w:val="20"/>
          <w:szCs w:val="20"/>
        </w:rPr>
      </w:pPr>
      <w:r>
        <w:rPr>
          <w:rFonts w:ascii="Courier New" w:hAnsi="Courier New" w:cs="Courier New"/>
          <w:sz w:val="20"/>
          <w:szCs w:val="20"/>
        </w:rPr>
        <w:t>│      │сооружений и прилегающих территорий юридическими лицами и         │</w:t>
      </w:r>
    </w:p>
    <w:p w:rsidR="00042ED4" w:rsidRDefault="00042ED4">
      <w:pPr>
        <w:pStyle w:val="ConsPlusCell"/>
        <w:rPr>
          <w:rFonts w:ascii="Courier New" w:hAnsi="Courier New" w:cs="Courier New"/>
          <w:sz w:val="20"/>
          <w:szCs w:val="20"/>
        </w:rPr>
      </w:pPr>
      <w:r>
        <w:rPr>
          <w:rFonts w:ascii="Courier New" w:hAnsi="Courier New" w:cs="Courier New"/>
          <w:sz w:val="20"/>
          <w:szCs w:val="20"/>
        </w:rPr>
        <w:t>│      │индивидуальными предпринимателями: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│1.2.1 │Торговые киоски, павильоны, шашлычные      │        13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│1.2.2 │Летние кафе, сезонные рынки                │         8,6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│1.2.3 │Складирование (в том числе физических лиц) │         0,96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│1.2.4 │Сельскохозяйственного назначения, теплицы  │        22,1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bookmarkStart w:id="8" w:name="Par186"/>
      <w:bookmarkEnd w:id="8"/>
      <w:r>
        <w:rPr>
          <w:rFonts w:ascii="Courier New" w:hAnsi="Courier New" w:cs="Courier New"/>
          <w:sz w:val="20"/>
          <w:szCs w:val="20"/>
        </w:rPr>
        <w:t>│1.3   │Индивидуальное жилищное строительство, эксплуатация жилых и       │</w:t>
      </w:r>
    </w:p>
    <w:p w:rsidR="00042ED4" w:rsidRDefault="00042ED4">
      <w:pPr>
        <w:pStyle w:val="ConsPlusCell"/>
        <w:rPr>
          <w:rFonts w:ascii="Courier New" w:hAnsi="Courier New" w:cs="Courier New"/>
          <w:sz w:val="20"/>
          <w:szCs w:val="20"/>
        </w:rPr>
      </w:pPr>
      <w:r>
        <w:rPr>
          <w:rFonts w:ascii="Courier New" w:hAnsi="Courier New" w:cs="Courier New"/>
          <w:sz w:val="20"/>
          <w:szCs w:val="20"/>
        </w:rPr>
        <w:t>│      │нежилых строений физическими лицами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│1.3.1 │Индивидуальных жилых домов                 │         0,8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│1.3.2 │Гаражей                                    │         3,3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      │Зданий, строений, сооружений               │        12            │</w:t>
      </w:r>
    </w:p>
    <w:p w:rsidR="00042ED4" w:rsidRDefault="00042ED4">
      <w:pPr>
        <w:pStyle w:val="ConsPlusCell"/>
        <w:rPr>
          <w:rFonts w:ascii="Courier New" w:hAnsi="Courier New" w:cs="Courier New"/>
          <w:sz w:val="20"/>
          <w:szCs w:val="20"/>
        </w:rPr>
      </w:pPr>
      <w:r>
        <w:rPr>
          <w:rFonts w:ascii="Courier New" w:hAnsi="Courier New" w:cs="Courier New"/>
          <w:sz w:val="20"/>
          <w:szCs w:val="20"/>
        </w:rPr>
        <w:t>│      │сельскохозяйственного назначения,          │                      │</w:t>
      </w:r>
    </w:p>
    <w:p w:rsidR="00042ED4" w:rsidRDefault="00042ED4">
      <w:pPr>
        <w:pStyle w:val="ConsPlusCell"/>
        <w:rPr>
          <w:rFonts w:ascii="Courier New" w:hAnsi="Courier New" w:cs="Courier New"/>
          <w:sz w:val="20"/>
          <w:szCs w:val="20"/>
        </w:rPr>
      </w:pPr>
      <w:r>
        <w:rPr>
          <w:rFonts w:ascii="Courier New" w:hAnsi="Courier New" w:cs="Courier New"/>
          <w:sz w:val="20"/>
          <w:szCs w:val="20"/>
        </w:rPr>
        <w:t>│      │хозяйственных построек, подсобных строений,│                      │</w:t>
      </w:r>
    </w:p>
    <w:p w:rsidR="00042ED4" w:rsidRDefault="00042ED4">
      <w:pPr>
        <w:pStyle w:val="ConsPlusCell"/>
        <w:rPr>
          <w:rFonts w:ascii="Courier New" w:hAnsi="Courier New" w:cs="Courier New"/>
          <w:sz w:val="20"/>
          <w:szCs w:val="20"/>
        </w:rPr>
      </w:pPr>
      <w:r>
        <w:rPr>
          <w:rFonts w:ascii="Courier New" w:hAnsi="Courier New" w:cs="Courier New"/>
          <w:sz w:val="20"/>
          <w:szCs w:val="20"/>
        </w:rPr>
        <w:t>│      конюшен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bookmarkStart w:id="9" w:name="Par198"/>
      <w:bookmarkEnd w:id="9"/>
      <w:r>
        <w:rPr>
          <w:rFonts w:ascii="Courier New" w:hAnsi="Courier New" w:cs="Courier New"/>
          <w:sz w:val="20"/>
          <w:szCs w:val="20"/>
        </w:rPr>
        <w:t>│1.4   │Сельскохозяйственное использование физическими лицами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│1.4.1 Для ведения личного подсобного хозяйства   │         0,7          │</w:t>
      </w:r>
    </w:p>
    <w:p w:rsidR="00042ED4" w:rsidRDefault="00042ED4">
      <w:pPr>
        <w:pStyle w:val="ConsPlusCell"/>
        <w:rPr>
          <w:rFonts w:ascii="Courier New" w:hAnsi="Courier New" w:cs="Courier New"/>
          <w:sz w:val="20"/>
          <w:szCs w:val="20"/>
        </w:rPr>
      </w:pPr>
      <w:r>
        <w:rPr>
          <w:rFonts w:ascii="Courier New" w:hAnsi="Courier New" w:cs="Courier New"/>
          <w:sz w:val="20"/>
          <w:szCs w:val="20"/>
        </w:rPr>
        <w:t>│      │(приусадебные земельные участки)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│1.4.2 │Для садоводства, индивидуального           │         2,5          │</w:t>
      </w:r>
    </w:p>
    <w:p w:rsidR="00042ED4" w:rsidRDefault="00042ED4">
      <w:pPr>
        <w:pStyle w:val="ConsPlusCell"/>
        <w:rPr>
          <w:rFonts w:ascii="Courier New" w:hAnsi="Courier New" w:cs="Courier New"/>
          <w:sz w:val="20"/>
          <w:szCs w:val="20"/>
        </w:rPr>
      </w:pPr>
      <w:r>
        <w:rPr>
          <w:rFonts w:ascii="Courier New" w:hAnsi="Courier New" w:cs="Courier New"/>
          <w:sz w:val="20"/>
          <w:szCs w:val="20"/>
        </w:rPr>
        <w:t>│      │садоводства, огородничества, дачного       │                      │</w:t>
      </w:r>
    </w:p>
    <w:p w:rsidR="00042ED4" w:rsidRDefault="00042ED4">
      <w:pPr>
        <w:pStyle w:val="ConsPlusCell"/>
        <w:rPr>
          <w:rFonts w:ascii="Courier New" w:hAnsi="Courier New" w:cs="Courier New"/>
          <w:sz w:val="20"/>
          <w:szCs w:val="20"/>
        </w:rPr>
      </w:pPr>
      <w:r>
        <w:rPr>
          <w:rFonts w:ascii="Courier New" w:hAnsi="Courier New" w:cs="Courier New"/>
          <w:sz w:val="20"/>
          <w:szCs w:val="20"/>
        </w:rPr>
        <w:t>│      │хозяйства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bookmarkStart w:id="10" w:name="Par208"/>
      <w:bookmarkEnd w:id="10"/>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Pr="00163571" w:rsidRDefault="00042ED4">
      <w:pPr>
        <w:widowControl w:val="0"/>
        <w:autoSpaceDE w:val="0"/>
        <w:autoSpaceDN w:val="0"/>
        <w:adjustRightInd w:val="0"/>
        <w:spacing w:after="0" w:line="240" w:lineRule="auto"/>
        <w:jc w:val="center"/>
        <w:outlineLvl w:val="2"/>
        <w:rPr>
          <w:rFonts w:ascii="Times New Roman" w:hAnsi="Times New Roman"/>
          <w:b/>
          <w:bCs/>
        </w:rPr>
      </w:pPr>
      <w:r w:rsidRPr="00163571">
        <w:rPr>
          <w:rFonts w:ascii="Times New Roman" w:hAnsi="Times New Roman"/>
          <w:b/>
          <w:bCs/>
        </w:rPr>
        <w:t>2. СТАВКА</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АРЕНДНОЙ ПЛАТЫ В ЗАВИСИМОСТИ ОТ ВИДА РАЗРЕШЕННОГО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ИСПОЛЬЗОВАНИЯ В РУБЛЯХ ЗА КВ. М В РАСЧЕТЕ НА КАЛЕНДАРНЫЙ ГОД</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(С 01.01.2013) С УЧЕТОМ КАТЕГОРИИ АРЕНДАТОРА (ФИЗИЧЕСКОЕ</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ИЛИ ЮРИДИЧЕСКОЕ ЛИЦО), ПРИМЕНЯЕМАЯ ДЛЯ ЗЕМЕЛЬНЫХ УЧАСТКОВ</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ВНЕ ГРАНИЦ НАСЕЛЕННЫХ ПУНКТОВ НА ТЕРРИТОРИИ МУНИЦИПАЛЬНОГО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ОБРАЗОВАНИЯ "</w:t>
      </w:r>
      <w:r>
        <w:rPr>
          <w:rFonts w:ascii="Times New Roman" w:hAnsi="Times New Roman"/>
          <w:b/>
          <w:bCs/>
        </w:rPr>
        <w:t>СПАССКОЕ СЕЛЬСКОЕ ПОСЕЛЕНИЕ</w:t>
      </w:r>
      <w:r w:rsidRPr="00163571">
        <w:rPr>
          <w:rFonts w:ascii="Times New Roman" w:hAnsi="Times New Roman"/>
          <w:b/>
          <w:bCs/>
        </w:rPr>
        <w:t>"</w:t>
      </w:r>
    </w:p>
    <w:tbl>
      <w:tblPr>
        <w:tblW w:w="0" w:type="auto"/>
        <w:tblCellSpacing w:w="5" w:type="nil"/>
        <w:tblInd w:w="75" w:type="dxa"/>
        <w:tblLayout w:type="fixed"/>
        <w:tblCellMar>
          <w:left w:w="75" w:type="dxa"/>
          <w:right w:w="75" w:type="dxa"/>
        </w:tblCellMar>
        <w:tblLook w:val="0000"/>
      </w:tblPr>
      <w:tblGrid>
        <w:gridCol w:w="960"/>
        <w:gridCol w:w="5400"/>
        <w:gridCol w:w="2880"/>
      </w:tblGrid>
      <w:tr w:rsidR="00042ED4" w:rsidRPr="0043042E">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N пп </w:t>
            </w:r>
          </w:p>
        </w:tc>
        <w:tc>
          <w:tcPr>
            <w:tcW w:w="540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Разрешенное использование земельных</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участков                  </w:t>
            </w:r>
          </w:p>
        </w:tc>
        <w:tc>
          <w:tcPr>
            <w:tcW w:w="288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Ставка арендной платы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в рублях за кв. м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r w:rsidRPr="00163571">
              <w:rPr>
                <w:rFonts w:ascii="Times New Roman" w:hAnsi="Times New Roman"/>
                <w:sz w:val="20"/>
                <w:szCs w:val="20"/>
              </w:rPr>
              <w:t xml:space="preserve">2.1   </w:t>
            </w:r>
          </w:p>
        </w:tc>
        <w:tc>
          <w:tcPr>
            <w:tcW w:w="8280" w:type="dxa"/>
            <w:gridSpan w:val="2"/>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bookmarkStart w:id="11" w:name="Par220"/>
            <w:bookmarkEnd w:id="11"/>
            <w:r w:rsidRPr="00163571">
              <w:rPr>
                <w:rFonts w:ascii="Times New Roman" w:hAnsi="Times New Roman"/>
                <w:sz w:val="20"/>
                <w:szCs w:val="20"/>
              </w:rPr>
              <w:t xml:space="preserve">Строительство и эксплуатация капитальных объектов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юридическими лицами и индивидуальными предпринимателями: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2.1.1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Административных, офисных объектов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25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2.1.2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Промышленно-производственных зданий,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строений, сооружений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17,6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2.1.3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Нефтяные установки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13,2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2.1.4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Зданий, строений, сооружений для</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обслуживания АТС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30,3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2.1.5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Жилищно-коммунального назначения,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инженерных коммуникаций, скважин, водоводов</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4,8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2.1.6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Лесной промышленности, лесоперерабатывающие</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комплексы, пилорамы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40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2.1.7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Культурного, спортивно-оздоровительного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рекреационного назначения, туризма,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аэропорты, автодромы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2.1.8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Аэродромы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0,01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2.1.9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Спортивных, имеющих охранные зоны,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стрельбища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0,5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2.1.10</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Полигонов бытовых отходов (свалок),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кладбище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0,5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2.1.11</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Отнесенных к потенциально опасным (склады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взрывчатых веществ, хлора, ядохимикатов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 т.д.)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8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2.1.12</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Магазинов (в том числе физических лиц)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130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2.1.13</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Кафе, ресторанов, столовых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110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2.1.14</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Торговых и остановочных комплексов, рынков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96,8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2.1.15</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Гостиничных, жилищно-бытовых комплексов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12,1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2.1.16</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Технических центров, салонов по</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обслуживанию и продажам автомобильной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сельскохозяйственной техники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24,2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2.1.17</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Вулканизаций, автомоек, автомастерских,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магазинов по продаже автозапчастей и масел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для машин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44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r w:rsidRPr="00163571">
              <w:rPr>
                <w:rFonts w:ascii="Times New Roman" w:hAnsi="Times New Roman"/>
                <w:sz w:val="20"/>
                <w:szCs w:val="20"/>
              </w:rPr>
              <w:t xml:space="preserve">2.2   </w:t>
            </w:r>
          </w:p>
        </w:tc>
        <w:tc>
          <w:tcPr>
            <w:tcW w:w="8280" w:type="dxa"/>
            <w:gridSpan w:val="2"/>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bookmarkStart w:id="12" w:name="Par271"/>
            <w:bookmarkEnd w:id="12"/>
            <w:r w:rsidRPr="00163571">
              <w:rPr>
                <w:rFonts w:ascii="Times New Roman" w:hAnsi="Times New Roman"/>
                <w:sz w:val="20"/>
                <w:szCs w:val="20"/>
              </w:rPr>
              <w:t xml:space="preserve">Установка, обслуживание и эксплуатация временных строений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сооружений, прилегающих территорий юридическими лицами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индивидуальными предпринимателями: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2.2.1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Киоски, павильоны, шашлычные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200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2.2.2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Летние кафе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85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2.2.3.</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Складирование строительных материалов,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угля, гравия, сена (в том числе физических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лиц)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19,4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r w:rsidRPr="00163571">
              <w:rPr>
                <w:rFonts w:ascii="Times New Roman" w:hAnsi="Times New Roman"/>
                <w:sz w:val="20"/>
                <w:szCs w:val="20"/>
              </w:rPr>
              <w:t xml:space="preserve">2.3   </w:t>
            </w:r>
          </w:p>
        </w:tc>
        <w:tc>
          <w:tcPr>
            <w:tcW w:w="8280" w:type="dxa"/>
            <w:gridSpan w:val="2"/>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bookmarkStart w:id="13" w:name="Par283"/>
            <w:bookmarkEnd w:id="13"/>
            <w:r w:rsidRPr="00163571">
              <w:rPr>
                <w:rFonts w:ascii="Times New Roman" w:hAnsi="Times New Roman"/>
                <w:sz w:val="20"/>
                <w:szCs w:val="20"/>
              </w:rPr>
              <w:t xml:space="preserve">Разработка и добыча полезных ископаемых юридическими лицами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индивидуальными предпринимателями: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2.3.1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Добыча общераспространенных полезных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ископаемых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23           </w:t>
            </w:r>
          </w:p>
        </w:tc>
      </w:tr>
      <w:tr w:rsidR="00042ED4" w:rsidRPr="0043042E">
        <w:trPr>
          <w:trHeight w:val="6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2.3.2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Добыча и складирование: плодородного слоя,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грунта, торфа, других пород при разработке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полезных ископаемых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6,3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2.3.3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Другие полезные ископаемые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30           </w:t>
            </w:r>
          </w:p>
        </w:tc>
      </w:tr>
      <w:tr w:rsidR="00042ED4" w:rsidRPr="0043042E">
        <w:trPr>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r w:rsidRPr="00163571">
              <w:rPr>
                <w:rFonts w:ascii="Times New Roman" w:hAnsi="Times New Roman"/>
                <w:sz w:val="20"/>
                <w:szCs w:val="20"/>
              </w:rPr>
              <w:t xml:space="preserve">2.4   </w:t>
            </w:r>
          </w:p>
        </w:tc>
        <w:tc>
          <w:tcPr>
            <w:tcW w:w="8280" w:type="dxa"/>
            <w:gridSpan w:val="2"/>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outlineLvl w:val="3"/>
              <w:rPr>
                <w:rFonts w:ascii="Times New Roman" w:hAnsi="Times New Roman"/>
                <w:sz w:val="20"/>
                <w:szCs w:val="20"/>
              </w:rPr>
            </w:pPr>
            <w:bookmarkStart w:id="14" w:name="Par295"/>
            <w:bookmarkEnd w:id="14"/>
            <w:r w:rsidRPr="00163571">
              <w:rPr>
                <w:rFonts w:ascii="Times New Roman" w:hAnsi="Times New Roman"/>
                <w:sz w:val="20"/>
                <w:szCs w:val="20"/>
              </w:rPr>
              <w:t xml:space="preserve">Ведение сельского хозяйства физическими лицами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2.4.1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Для ведения личного подсобного хозяйства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(полевые земельные участки), огородничества</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0,6         </w:t>
            </w:r>
          </w:p>
        </w:tc>
      </w:tr>
      <w:tr w:rsidR="00042ED4" w:rsidRPr="0043042E">
        <w:trPr>
          <w:trHeight w:val="400"/>
          <w:tblCellSpacing w:w="5" w:type="nil"/>
        </w:trPr>
        <w:tc>
          <w:tcPr>
            <w:tcW w:w="96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2.4.2 </w:t>
            </w:r>
          </w:p>
        </w:tc>
        <w:tc>
          <w:tcPr>
            <w:tcW w:w="540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Для ведения садоводства, индивидуального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садоводства, дачного хозяйства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0,9         </w:t>
            </w:r>
          </w:p>
        </w:tc>
      </w:tr>
    </w:tbl>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both"/>
        <w:rPr>
          <w:rFonts w:cs="Calibri"/>
        </w:rPr>
      </w:pPr>
    </w:p>
    <w:p w:rsidR="00042ED4" w:rsidRPr="00163571" w:rsidRDefault="00042ED4">
      <w:pPr>
        <w:widowControl w:val="0"/>
        <w:autoSpaceDE w:val="0"/>
        <w:autoSpaceDN w:val="0"/>
        <w:adjustRightInd w:val="0"/>
        <w:spacing w:after="0" w:line="240" w:lineRule="auto"/>
        <w:jc w:val="center"/>
        <w:outlineLvl w:val="2"/>
        <w:rPr>
          <w:rFonts w:ascii="Times New Roman" w:hAnsi="Times New Roman"/>
          <w:b/>
          <w:bCs/>
        </w:rPr>
      </w:pPr>
      <w:bookmarkStart w:id="15" w:name="Par304"/>
      <w:bookmarkEnd w:id="15"/>
      <w:r w:rsidRPr="00163571">
        <w:rPr>
          <w:rFonts w:ascii="Times New Roman" w:hAnsi="Times New Roman"/>
          <w:b/>
          <w:bCs/>
        </w:rPr>
        <w:t>3. СТАВКА</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АРЕНДНОЙ ПЛАТЫ В ЗАВИСИМОСТИ ОТ ВИДА РАЗРЕШЕННОГО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ИСПОЛЬЗОВАНИЯ В РУБЛЯХ ЗА КВ. М В РАСЧЕТЕ НА КАЛЕНДАРНЫЙ ГОД</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(С 01.01.2013) С УЧЕТОМ КАТЕГОРИИ АРЕНДАТОРА (ФИЗИЧЕСКОЕ</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ИЛИ ЮРИДИЧЕСКОЕ ЛИЦО), ПРИМЕНЯЕМАЯ ДЛЯ ЗЕМЕЛЬНЫХ УЧАСТКОВ</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ВНЕ ЗАВИСИМОСТИ ОТ ИХ МЕСТОПОЛОЖЕНИЯ НА ТЕРРИТОРИИ</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МУНИЦИПАЛЬНОГО ОБРАЗОВАНИЯ "</w:t>
      </w:r>
      <w:r>
        <w:rPr>
          <w:rFonts w:ascii="Times New Roman" w:hAnsi="Times New Roman"/>
          <w:b/>
          <w:bCs/>
        </w:rPr>
        <w:t>СПАССКОЕ СЕЛЬСКОЕ ПОСЕЛЕНИЕ</w:t>
      </w:r>
      <w:r w:rsidRPr="00163571">
        <w:rPr>
          <w:rFonts w:ascii="Times New Roman" w:hAnsi="Times New Roman"/>
          <w:b/>
          <w:bCs/>
        </w:rPr>
        <w:t>"</w:t>
      </w:r>
    </w:p>
    <w:p w:rsidR="00042ED4" w:rsidRDefault="00042ED4">
      <w:pPr>
        <w:widowControl w:val="0"/>
        <w:autoSpaceDE w:val="0"/>
        <w:autoSpaceDN w:val="0"/>
        <w:adjustRightInd w:val="0"/>
        <w:spacing w:after="0" w:line="240" w:lineRule="auto"/>
        <w:jc w:val="both"/>
        <w:rPr>
          <w:rFonts w:cs="Calibri"/>
        </w:rPr>
      </w:pP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 N │ Разрешенное использование земельных участков │Ставка арендной платы │</w:t>
      </w:r>
    </w:p>
    <w:p w:rsidR="00042ED4" w:rsidRDefault="00042ED4">
      <w:pPr>
        <w:pStyle w:val="ConsPlusCell"/>
        <w:rPr>
          <w:rFonts w:ascii="Courier New" w:hAnsi="Courier New" w:cs="Courier New"/>
          <w:sz w:val="20"/>
          <w:szCs w:val="20"/>
        </w:rPr>
      </w:pPr>
      <w:r>
        <w:rPr>
          <w:rFonts w:ascii="Courier New" w:hAnsi="Courier New" w:cs="Courier New"/>
          <w:sz w:val="20"/>
          <w:szCs w:val="20"/>
        </w:rPr>
        <w:t>│пп │                                              │  в рублях за кв. м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│3.1│Объекты связи, в том числе сотовой, объекты   │                      │</w:t>
      </w:r>
    </w:p>
    <w:p w:rsidR="00042ED4" w:rsidRDefault="00042ED4">
      <w:pPr>
        <w:pStyle w:val="ConsPlusCell"/>
        <w:rPr>
          <w:rFonts w:ascii="Courier New" w:hAnsi="Courier New" w:cs="Courier New"/>
          <w:sz w:val="20"/>
          <w:szCs w:val="20"/>
        </w:rPr>
      </w:pPr>
      <w:r>
        <w:rPr>
          <w:rFonts w:ascii="Courier New" w:hAnsi="Courier New" w:cs="Courier New"/>
          <w:sz w:val="20"/>
          <w:szCs w:val="20"/>
        </w:rPr>
        <w:t>│   │энергетики, нефтяной и газовой промышленности │                      │</w:t>
      </w:r>
    </w:p>
    <w:p w:rsidR="00042ED4" w:rsidRDefault="00042ED4">
      <w:pPr>
        <w:pStyle w:val="ConsPlusCell"/>
        <w:rPr>
          <w:rFonts w:ascii="Courier New" w:hAnsi="Courier New" w:cs="Courier New"/>
          <w:sz w:val="20"/>
          <w:szCs w:val="20"/>
        </w:rPr>
      </w:pPr>
      <w:r>
        <w:rPr>
          <w:rFonts w:ascii="Courier New" w:hAnsi="Courier New" w:cs="Courier New"/>
          <w:sz w:val="20"/>
          <w:szCs w:val="20"/>
        </w:rPr>
        <w:t>│   │для юридических и физических лиц:             │                      │</w:t>
      </w:r>
    </w:p>
    <w:p w:rsidR="00042ED4" w:rsidRDefault="00042ED4">
      <w:pPr>
        <w:pStyle w:val="ConsPlusCell"/>
        <w:rPr>
          <w:rFonts w:ascii="Courier New" w:hAnsi="Courier New" w:cs="Courier New"/>
          <w:sz w:val="20"/>
          <w:szCs w:val="20"/>
        </w:rPr>
      </w:pPr>
      <w:r>
        <w:rPr>
          <w:rFonts w:ascii="Courier New" w:hAnsi="Courier New" w:cs="Courier New"/>
          <w:sz w:val="20"/>
          <w:szCs w:val="20"/>
        </w:rPr>
        <w:t>│   │- стационарные                                │       1200           │</w:t>
      </w:r>
    </w:p>
    <w:p w:rsidR="00042ED4" w:rsidRDefault="00042ED4">
      <w:pPr>
        <w:pStyle w:val="ConsPlusCell"/>
        <w:rPr>
          <w:rFonts w:ascii="Courier New" w:hAnsi="Courier New" w:cs="Courier New"/>
          <w:sz w:val="20"/>
          <w:szCs w:val="20"/>
        </w:rPr>
      </w:pPr>
      <w:r>
        <w:rPr>
          <w:rFonts w:ascii="Courier New" w:hAnsi="Courier New" w:cs="Courier New"/>
          <w:sz w:val="20"/>
          <w:szCs w:val="20"/>
        </w:rPr>
        <w:t>│   │- линейные                                    │          6,4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│3.2│Обслуживание и эксплуатация объектов сотовой  │        480           │</w:t>
      </w:r>
    </w:p>
    <w:p w:rsidR="00042ED4" w:rsidRDefault="00042ED4">
      <w:pPr>
        <w:pStyle w:val="ConsPlusCell"/>
        <w:rPr>
          <w:rFonts w:ascii="Courier New" w:hAnsi="Courier New" w:cs="Courier New"/>
          <w:sz w:val="20"/>
          <w:szCs w:val="20"/>
        </w:rPr>
      </w:pPr>
      <w:r>
        <w:rPr>
          <w:rFonts w:ascii="Courier New" w:hAnsi="Courier New" w:cs="Courier New"/>
          <w:sz w:val="20"/>
          <w:szCs w:val="20"/>
        </w:rPr>
        <w:t>│   │связи, право собственности на которые         │                      │</w:t>
      </w:r>
    </w:p>
    <w:p w:rsidR="00042ED4" w:rsidRDefault="00042ED4">
      <w:pPr>
        <w:pStyle w:val="ConsPlusCell"/>
        <w:rPr>
          <w:rFonts w:ascii="Courier New" w:hAnsi="Courier New" w:cs="Courier New"/>
          <w:sz w:val="20"/>
          <w:szCs w:val="20"/>
        </w:rPr>
      </w:pPr>
      <w:r>
        <w:rPr>
          <w:rFonts w:ascii="Courier New" w:hAnsi="Courier New" w:cs="Courier New"/>
          <w:sz w:val="20"/>
          <w:szCs w:val="20"/>
        </w:rPr>
        <w:t>│   │зарегистрировано в установленном законом      │                      │</w:t>
      </w:r>
    </w:p>
    <w:p w:rsidR="00042ED4" w:rsidRDefault="00042ED4">
      <w:pPr>
        <w:pStyle w:val="ConsPlusCell"/>
        <w:rPr>
          <w:rFonts w:ascii="Courier New" w:hAnsi="Courier New" w:cs="Courier New"/>
          <w:sz w:val="20"/>
          <w:szCs w:val="20"/>
        </w:rPr>
      </w:pPr>
      <w:r>
        <w:rPr>
          <w:rFonts w:ascii="Courier New" w:hAnsi="Courier New" w:cs="Courier New"/>
          <w:sz w:val="20"/>
          <w:szCs w:val="20"/>
        </w:rPr>
        <w:t>│   │порядке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│3.3│Автомобильные, железнодорожные дороги,        │          5,8         │</w:t>
      </w:r>
    </w:p>
    <w:p w:rsidR="00042ED4" w:rsidRDefault="00042ED4">
      <w:pPr>
        <w:pStyle w:val="ConsPlusCell"/>
        <w:rPr>
          <w:rFonts w:ascii="Courier New" w:hAnsi="Courier New" w:cs="Courier New"/>
          <w:sz w:val="20"/>
          <w:szCs w:val="20"/>
        </w:rPr>
      </w:pPr>
      <w:r>
        <w:rPr>
          <w:rFonts w:ascii="Courier New" w:hAnsi="Courier New" w:cs="Courier New"/>
          <w:sz w:val="20"/>
          <w:szCs w:val="20"/>
        </w:rPr>
        <w:t>│   │подъездные пути, парковки транспорта (крытые, │                      │</w:t>
      </w:r>
    </w:p>
    <w:p w:rsidR="00042ED4" w:rsidRDefault="00042ED4">
      <w:pPr>
        <w:pStyle w:val="ConsPlusCell"/>
        <w:rPr>
          <w:rFonts w:ascii="Courier New" w:hAnsi="Courier New" w:cs="Courier New"/>
          <w:sz w:val="20"/>
          <w:szCs w:val="20"/>
        </w:rPr>
      </w:pPr>
      <w:r>
        <w:rPr>
          <w:rFonts w:ascii="Courier New" w:hAnsi="Courier New" w:cs="Courier New"/>
          <w:sz w:val="20"/>
          <w:szCs w:val="20"/>
        </w:rPr>
        <w:t>│   │открытые), вертолетные посадочные площадки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│3.4│Рекламные щиты                                │       1300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│3.5│Санитарно-защитные зоны                       │          0,02        │</w:t>
      </w:r>
    </w:p>
    <w:p w:rsidR="00042ED4" w:rsidRDefault="00042ED4">
      <w:pPr>
        <w:pStyle w:val="ConsPlusCell"/>
        <w:rPr>
          <w:rFonts w:ascii="Courier New" w:hAnsi="Courier New" w:cs="Courier New"/>
          <w:sz w:val="20"/>
          <w:szCs w:val="20"/>
        </w:rPr>
      </w:pPr>
      <w:r>
        <w:rPr>
          <w:rFonts w:ascii="Courier New" w:hAnsi="Courier New" w:cs="Courier New"/>
          <w:sz w:val="20"/>
          <w:szCs w:val="20"/>
        </w:rPr>
        <w:t>│   │Противопожарные зоны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│3.6│Проектирование, размещение                    │          0,66        │</w:t>
      </w:r>
    </w:p>
    <w:p w:rsidR="00042ED4" w:rsidRDefault="00042ED4">
      <w:pPr>
        <w:pStyle w:val="ConsPlusCell"/>
        <w:rPr>
          <w:rFonts w:ascii="Courier New" w:hAnsi="Courier New" w:cs="Courier New"/>
          <w:sz w:val="20"/>
          <w:szCs w:val="20"/>
        </w:rPr>
      </w:pPr>
      <w:r>
        <w:rPr>
          <w:rFonts w:ascii="Courier New" w:hAnsi="Courier New" w:cs="Courier New"/>
          <w:sz w:val="20"/>
          <w:szCs w:val="20"/>
        </w:rPr>
        <w:t>│   │ДНТ, ДНП, СНТ                                 │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│3.7│АЗС                                           │         55           │</w:t>
      </w:r>
    </w:p>
    <w:p w:rsidR="00042ED4" w:rsidRDefault="00042ED4">
      <w:pPr>
        <w:pStyle w:val="ConsPlusCell"/>
        <w:rPr>
          <w:rFonts w:ascii="Courier New" w:hAnsi="Courier New" w:cs="Courier New"/>
          <w:sz w:val="20"/>
          <w:szCs w:val="20"/>
        </w:rPr>
      </w:pPr>
      <w:r>
        <w:rPr>
          <w:rFonts w:ascii="Courier New" w:hAnsi="Courier New" w:cs="Courier New"/>
          <w:sz w:val="20"/>
          <w:szCs w:val="20"/>
        </w:rPr>
        <w:t>│   │АГНКС                                         │         27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pStyle w:val="ConsPlusCell"/>
        <w:rPr>
          <w:rFonts w:ascii="Courier New" w:hAnsi="Courier New" w:cs="Courier New"/>
          <w:sz w:val="20"/>
          <w:szCs w:val="20"/>
        </w:rPr>
      </w:pPr>
      <w:r>
        <w:rPr>
          <w:rFonts w:ascii="Courier New" w:hAnsi="Courier New" w:cs="Courier New"/>
          <w:sz w:val="20"/>
          <w:szCs w:val="20"/>
        </w:rPr>
        <w:t>│3.8│Объектов ритуальных услуг                     │         23           │</w:t>
      </w:r>
    </w:p>
    <w:p w:rsidR="00042ED4" w:rsidRDefault="00042ED4">
      <w:pPr>
        <w:pStyle w:val="ConsPlusCell"/>
        <w:rPr>
          <w:rFonts w:ascii="Courier New" w:hAnsi="Courier New" w:cs="Courier New"/>
          <w:sz w:val="20"/>
          <w:szCs w:val="20"/>
        </w:rPr>
      </w:pPr>
      <w:r>
        <w:rPr>
          <w:rFonts w:ascii="Courier New" w:hAnsi="Courier New" w:cs="Courier New"/>
          <w:sz w:val="20"/>
          <w:szCs w:val="20"/>
        </w:rPr>
        <w:t>└───┴──────────────────────────────────────────────┴──────────────────────┘</w:t>
      </w:r>
    </w:p>
    <w:p w:rsidR="00042ED4" w:rsidRDefault="00042ED4">
      <w:pPr>
        <w:widowControl w:val="0"/>
        <w:autoSpaceDE w:val="0"/>
        <w:autoSpaceDN w:val="0"/>
        <w:adjustRightInd w:val="0"/>
        <w:spacing w:after="0" w:line="240" w:lineRule="auto"/>
        <w:jc w:val="both"/>
        <w:rPr>
          <w:rFonts w:cs="Calibri"/>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bookmarkStart w:id="16" w:name="Par345"/>
      <w:bookmarkEnd w:id="16"/>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Default="00042ED4">
      <w:pPr>
        <w:widowControl w:val="0"/>
        <w:autoSpaceDE w:val="0"/>
        <w:autoSpaceDN w:val="0"/>
        <w:adjustRightInd w:val="0"/>
        <w:spacing w:after="0" w:line="240" w:lineRule="auto"/>
        <w:jc w:val="center"/>
        <w:outlineLvl w:val="2"/>
        <w:rPr>
          <w:rFonts w:ascii="Times New Roman" w:hAnsi="Times New Roman"/>
          <w:b/>
          <w:bCs/>
        </w:rPr>
      </w:pPr>
    </w:p>
    <w:p w:rsidR="00042ED4" w:rsidRPr="00163571" w:rsidRDefault="00042ED4">
      <w:pPr>
        <w:widowControl w:val="0"/>
        <w:autoSpaceDE w:val="0"/>
        <w:autoSpaceDN w:val="0"/>
        <w:adjustRightInd w:val="0"/>
        <w:spacing w:after="0" w:line="240" w:lineRule="auto"/>
        <w:jc w:val="center"/>
        <w:outlineLvl w:val="2"/>
        <w:rPr>
          <w:rFonts w:ascii="Times New Roman" w:hAnsi="Times New Roman"/>
          <w:b/>
          <w:bCs/>
        </w:rPr>
      </w:pPr>
      <w:r w:rsidRPr="00163571">
        <w:rPr>
          <w:rFonts w:ascii="Times New Roman" w:hAnsi="Times New Roman"/>
          <w:b/>
          <w:bCs/>
        </w:rPr>
        <w:t>4. СТАВКА</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АРЕНДНОЙ ПЛАТЫ В РУБЛЯХ ЗА КВ. М В РАСЧЕТЕ НА КАЛЕНДАРНЫЙ</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ГОД (С 01.01.2013) ОПРЕДЕЛЯЕТСЯ ИЗ РАСЧЕТА</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(КОЭФФИЦИЕНТА ВИДА РАЗРЕШЕННОГО ИСПОЛЬЗОВАНИЯ БЕЗ УЧЕТА</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КАТЕГОРИИ АРЕНДАТОРА (ФИЗИЧЕСКОЕ ИЛИ ЮРИДИЧЕСКОЕ ЛИЦО)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В % ОТНОШЕНИИ ОТ КАДАСТРОВОЙ СТОИМОСТИ ЗА 1 КВ. М ЗЕМЕЛЬНОГО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УЧАСТКА), ПРИМЕНЯЕМАЯ ДЛЯ ЗЕМЕЛЬНЫХ УЧАСТКОВ ВНЕ ЗАВИСИМОСТИ</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ОТ ИХ МЕСТОПОЛОЖЕНИЯ НА ТЕРРИТОРИИ МУНИЦИПАЛЬНОГО</w:t>
      </w:r>
    </w:p>
    <w:p w:rsidR="00042ED4" w:rsidRPr="00163571" w:rsidRDefault="00042ED4">
      <w:pPr>
        <w:widowControl w:val="0"/>
        <w:autoSpaceDE w:val="0"/>
        <w:autoSpaceDN w:val="0"/>
        <w:adjustRightInd w:val="0"/>
        <w:spacing w:after="0" w:line="240" w:lineRule="auto"/>
        <w:jc w:val="center"/>
        <w:rPr>
          <w:rFonts w:ascii="Times New Roman" w:hAnsi="Times New Roman"/>
          <w:b/>
          <w:bCs/>
        </w:rPr>
      </w:pPr>
      <w:r w:rsidRPr="00163571">
        <w:rPr>
          <w:rFonts w:ascii="Times New Roman" w:hAnsi="Times New Roman"/>
          <w:b/>
          <w:bCs/>
        </w:rPr>
        <w:t>ОБРАЗОВАНИЯ "</w:t>
      </w:r>
      <w:r>
        <w:rPr>
          <w:rFonts w:ascii="Times New Roman" w:hAnsi="Times New Roman"/>
          <w:b/>
          <w:bCs/>
        </w:rPr>
        <w:t>СПАССКОЕ СЕЛЬСКОЕ ПОСЕЛЕНИЕ</w:t>
      </w:r>
      <w:r w:rsidRPr="00163571">
        <w:rPr>
          <w:rFonts w:ascii="Times New Roman" w:hAnsi="Times New Roman"/>
          <w:b/>
          <w:bCs/>
        </w:rPr>
        <w:t>"</w:t>
      </w:r>
    </w:p>
    <w:p w:rsidR="00042ED4" w:rsidRDefault="00042ED4">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480"/>
        <w:gridCol w:w="5880"/>
        <w:gridCol w:w="2880"/>
      </w:tblGrid>
      <w:tr w:rsidR="00042ED4" w:rsidRPr="00163571">
        <w:trPr>
          <w:trHeight w:val="1000"/>
          <w:tblCellSpacing w:w="5" w:type="nil"/>
        </w:trPr>
        <w:tc>
          <w:tcPr>
            <w:tcW w:w="48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N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пп</w:t>
            </w:r>
          </w:p>
        </w:tc>
        <w:tc>
          <w:tcPr>
            <w:tcW w:w="588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p>
          <w:p w:rsidR="00042ED4" w:rsidRPr="00163571" w:rsidRDefault="00042ED4">
            <w:pPr>
              <w:widowControl w:val="0"/>
              <w:autoSpaceDE w:val="0"/>
              <w:autoSpaceDN w:val="0"/>
              <w:adjustRightInd w:val="0"/>
              <w:spacing w:after="0" w:line="240" w:lineRule="auto"/>
              <w:rPr>
                <w:rFonts w:ascii="Times New Roman" w:hAnsi="Times New Roman"/>
                <w:sz w:val="20"/>
                <w:szCs w:val="20"/>
              </w:rPr>
            </w:pP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Разрешенное использование земельных участков  </w:t>
            </w:r>
          </w:p>
        </w:tc>
        <w:tc>
          <w:tcPr>
            <w:tcW w:w="2880" w:type="dxa"/>
            <w:tcBorders>
              <w:top w:val="single" w:sz="8" w:space="0" w:color="auto"/>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Коэффициент вида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разрешенного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использования в %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отношении от</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кадастровой стоимости </w:t>
            </w:r>
          </w:p>
        </w:tc>
      </w:tr>
      <w:tr w:rsidR="00042ED4" w:rsidRPr="00163571">
        <w:trPr>
          <w:trHeight w:val="4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Использование сельскохозяйственных угодий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(пашни, сенокосы, пастбища)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1,5         </w:t>
            </w:r>
          </w:p>
        </w:tc>
      </w:tr>
      <w:tr w:rsidR="00042ED4" w:rsidRPr="00163571">
        <w:trPr>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Сады плодово-ягодных культур, питомники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           </w:t>
            </w:r>
          </w:p>
        </w:tc>
      </w:tr>
      <w:tr w:rsidR="00042ED4" w:rsidRPr="00163571">
        <w:trPr>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3</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Размещение овощехранилищ, погребов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120           </w:t>
            </w:r>
          </w:p>
        </w:tc>
      </w:tr>
      <w:tr w:rsidR="00042ED4" w:rsidRPr="00163571">
        <w:trPr>
          <w:trHeight w:val="4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4</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Объекты, связанные с организацией воздушного</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движения, телевизионной и радиовещательной сети</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1,5         </w:t>
            </w:r>
          </w:p>
        </w:tc>
      </w:tr>
      <w:tr w:rsidR="00042ED4" w:rsidRPr="00163571">
        <w:trPr>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5</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Ведение крестьянского (фермерского) хозяйства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3           </w:t>
            </w:r>
          </w:p>
        </w:tc>
      </w:tr>
      <w:tr w:rsidR="00042ED4" w:rsidRPr="00163571">
        <w:trPr>
          <w:trHeight w:val="4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6</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Зданий, строений, сооружений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сельскохозяйственного назначения, объекты КФХ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72,6         </w:t>
            </w:r>
          </w:p>
        </w:tc>
      </w:tr>
      <w:tr w:rsidR="00042ED4" w:rsidRPr="00163571">
        <w:trPr>
          <w:trHeight w:val="6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7</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Ведение охотничьего хозяйства, животноводства,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кролиководства, птицеводства, рыбоводства,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пчеловодство (размещение пасек)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25           </w:t>
            </w:r>
          </w:p>
        </w:tc>
      </w:tr>
      <w:tr w:rsidR="00042ED4" w:rsidRPr="00163571">
        <w:trPr>
          <w:trHeight w:val="6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8</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Выращивание и сбор лесных плодовых, ягодных,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декоративных, лекарственных растений,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дикоросов, создание защитных лесных насаждений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0,2         </w:t>
            </w:r>
          </w:p>
        </w:tc>
      </w:tr>
      <w:tr w:rsidR="00042ED4" w:rsidRPr="00163571">
        <w:trPr>
          <w:trHeight w:val="800"/>
          <w:tblCellSpacing w:w="5" w:type="nil"/>
        </w:trPr>
        <w:tc>
          <w:tcPr>
            <w:tcW w:w="4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9</w:t>
            </w:r>
          </w:p>
        </w:tc>
        <w:tc>
          <w:tcPr>
            <w:tcW w:w="5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Строительство и эксплуатация водохранилищ и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иных искусственных водных объектов,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гидротехнических сооружений, прудов,           </w:t>
            </w:r>
          </w:p>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обводненных карьеров                           </w:t>
            </w:r>
          </w:p>
        </w:tc>
        <w:tc>
          <w:tcPr>
            <w:tcW w:w="2880" w:type="dxa"/>
            <w:tcBorders>
              <w:left w:val="single" w:sz="8" w:space="0" w:color="auto"/>
              <w:bottom w:val="single" w:sz="8" w:space="0" w:color="auto"/>
              <w:right w:val="single" w:sz="8" w:space="0" w:color="auto"/>
            </w:tcBorders>
          </w:tcPr>
          <w:p w:rsidR="00042ED4" w:rsidRPr="00163571" w:rsidRDefault="00042ED4">
            <w:pPr>
              <w:widowControl w:val="0"/>
              <w:autoSpaceDE w:val="0"/>
              <w:autoSpaceDN w:val="0"/>
              <w:adjustRightInd w:val="0"/>
              <w:spacing w:after="0" w:line="240" w:lineRule="auto"/>
              <w:rPr>
                <w:rFonts w:ascii="Times New Roman" w:hAnsi="Times New Roman"/>
                <w:sz w:val="20"/>
                <w:szCs w:val="20"/>
              </w:rPr>
            </w:pPr>
            <w:r w:rsidRPr="00163571">
              <w:rPr>
                <w:rFonts w:ascii="Times New Roman" w:hAnsi="Times New Roman"/>
                <w:sz w:val="20"/>
                <w:szCs w:val="20"/>
              </w:rPr>
              <w:t xml:space="preserve">          0,3         </w:t>
            </w:r>
          </w:p>
        </w:tc>
      </w:tr>
    </w:tbl>
    <w:p w:rsidR="00042ED4" w:rsidRDefault="00042ED4">
      <w:pPr>
        <w:widowControl w:val="0"/>
        <w:autoSpaceDE w:val="0"/>
        <w:autoSpaceDN w:val="0"/>
        <w:adjustRightInd w:val="0"/>
        <w:spacing w:after="0" w:line="240" w:lineRule="auto"/>
        <w:jc w:val="both"/>
        <w:rPr>
          <w:rFonts w:cs="Calibri"/>
        </w:rPr>
      </w:pPr>
    </w:p>
    <w:p w:rsidR="00042ED4" w:rsidRDefault="00042ED4" w:rsidP="00163571">
      <w:pPr>
        <w:widowControl w:val="0"/>
        <w:tabs>
          <w:tab w:val="left" w:pos="2745"/>
        </w:tabs>
        <w:autoSpaceDE w:val="0"/>
        <w:autoSpaceDN w:val="0"/>
        <w:adjustRightInd w:val="0"/>
        <w:spacing w:after="0" w:line="240" w:lineRule="auto"/>
        <w:jc w:val="both"/>
      </w:pPr>
      <w:r>
        <w:rPr>
          <w:rFonts w:cs="Calibri"/>
        </w:rPr>
        <w:tab/>
      </w:r>
      <w:bookmarkStart w:id="17" w:name="_GoBack"/>
      <w:bookmarkEnd w:id="17"/>
    </w:p>
    <w:sectPr w:rsidR="00042ED4" w:rsidSect="008D2B61">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40AEB"/>
    <w:multiLevelType w:val="hybridMultilevel"/>
    <w:tmpl w:val="61883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103"/>
    <w:rsid w:val="000067D9"/>
    <w:rsid w:val="00011670"/>
    <w:rsid w:val="000413CD"/>
    <w:rsid w:val="00042ED4"/>
    <w:rsid w:val="00050515"/>
    <w:rsid w:val="00076742"/>
    <w:rsid w:val="000B4D88"/>
    <w:rsid w:val="000D45E0"/>
    <w:rsid w:val="000F5B81"/>
    <w:rsid w:val="00114874"/>
    <w:rsid w:val="00163571"/>
    <w:rsid w:val="0017073F"/>
    <w:rsid w:val="00181C45"/>
    <w:rsid w:val="00196DAF"/>
    <w:rsid w:val="001B18BB"/>
    <w:rsid w:val="002021B5"/>
    <w:rsid w:val="00205179"/>
    <w:rsid w:val="00223DB3"/>
    <w:rsid w:val="002961C6"/>
    <w:rsid w:val="003A5639"/>
    <w:rsid w:val="003D5703"/>
    <w:rsid w:val="0043042E"/>
    <w:rsid w:val="00485504"/>
    <w:rsid w:val="004A7F30"/>
    <w:rsid w:val="004B7E04"/>
    <w:rsid w:val="004D1854"/>
    <w:rsid w:val="00575742"/>
    <w:rsid w:val="005763AF"/>
    <w:rsid w:val="00582C53"/>
    <w:rsid w:val="0058391B"/>
    <w:rsid w:val="005E63E3"/>
    <w:rsid w:val="005F436F"/>
    <w:rsid w:val="00654326"/>
    <w:rsid w:val="00676620"/>
    <w:rsid w:val="006F57B9"/>
    <w:rsid w:val="00726C2F"/>
    <w:rsid w:val="00743A26"/>
    <w:rsid w:val="00770921"/>
    <w:rsid w:val="00777547"/>
    <w:rsid w:val="0078289B"/>
    <w:rsid w:val="007831DD"/>
    <w:rsid w:val="007870BB"/>
    <w:rsid w:val="00792B45"/>
    <w:rsid w:val="007B7882"/>
    <w:rsid w:val="007F524F"/>
    <w:rsid w:val="0081520A"/>
    <w:rsid w:val="00826D28"/>
    <w:rsid w:val="00830023"/>
    <w:rsid w:val="008439A4"/>
    <w:rsid w:val="00863103"/>
    <w:rsid w:val="0086728A"/>
    <w:rsid w:val="008B04CC"/>
    <w:rsid w:val="008D0E13"/>
    <w:rsid w:val="008D2B61"/>
    <w:rsid w:val="009010B6"/>
    <w:rsid w:val="009026DA"/>
    <w:rsid w:val="0099012C"/>
    <w:rsid w:val="009F6E4A"/>
    <w:rsid w:val="009F7818"/>
    <w:rsid w:val="00A20277"/>
    <w:rsid w:val="00A369B7"/>
    <w:rsid w:val="00A420AA"/>
    <w:rsid w:val="00A706EF"/>
    <w:rsid w:val="00B14837"/>
    <w:rsid w:val="00B65143"/>
    <w:rsid w:val="00B91F1E"/>
    <w:rsid w:val="00BA1B35"/>
    <w:rsid w:val="00BB5B3F"/>
    <w:rsid w:val="00C31B78"/>
    <w:rsid w:val="00C42933"/>
    <w:rsid w:val="00C861FB"/>
    <w:rsid w:val="00CC4067"/>
    <w:rsid w:val="00D168ED"/>
    <w:rsid w:val="00D773B0"/>
    <w:rsid w:val="00D95851"/>
    <w:rsid w:val="00DA7002"/>
    <w:rsid w:val="00DB77C0"/>
    <w:rsid w:val="00DE7BE5"/>
    <w:rsid w:val="00E14EB8"/>
    <w:rsid w:val="00E419D1"/>
    <w:rsid w:val="00E42EC3"/>
    <w:rsid w:val="00E54037"/>
    <w:rsid w:val="00E54995"/>
    <w:rsid w:val="00EC0D41"/>
    <w:rsid w:val="00EE4513"/>
    <w:rsid w:val="00F1217E"/>
    <w:rsid w:val="00F242B3"/>
    <w:rsid w:val="00F2587D"/>
    <w:rsid w:val="00F71D6B"/>
    <w:rsid w:val="00FB5F46"/>
    <w:rsid w:val="00FD0A2E"/>
    <w:rsid w:val="00FF0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863103"/>
    <w:pPr>
      <w:widowControl w:val="0"/>
      <w:autoSpaceDE w:val="0"/>
      <w:autoSpaceDN w:val="0"/>
      <w:adjustRightInd w:val="0"/>
    </w:pPr>
    <w:rPr>
      <w:rFonts w:eastAsia="Times New Roman" w:cs="Calibri"/>
    </w:rPr>
  </w:style>
  <w:style w:type="paragraph" w:customStyle="1" w:styleId="a">
    <w:name w:val="реквизитПодпись"/>
    <w:basedOn w:val="Normal"/>
    <w:uiPriority w:val="99"/>
    <w:rsid w:val="008B04CC"/>
    <w:pPr>
      <w:tabs>
        <w:tab w:val="left" w:pos="6804"/>
      </w:tabs>
      <w:spacing w:before="360" w:after="0" w:line="240" w:lineRule="auto"/>
    </w:pPr>
    <w:rPr>
      <w:rFonts w:ascii="Times New Roman" w:hAnsi="Times New Roman"/>
      <w:sz w:val="24"/>
      <w:szCs w:val="20"/>
      <w:lang w:eastAsia="ru-RU"/>
    </w:rPr>
  </w:style>
  <w:style w:type="paragraph" w:customStyle="1" w:styleId="a0">
    <w:name w:val="Абзац списка"/>
    <w:basedOn w:val="Normal"/>
    <w:uiPriority w:val="99"/>
    <w:rsid w:val="00777547"/>
    <w:pPr>
      <w:spacing w:after="0" w:line="240" w:lineRule="auto"/>
      <w:ind w:left="720"/>
      <w:contextualSpacing/>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094D0D4E34884534D5A7043E13096DEC25369CB31800556B788DB0D5AD62FF9AB1202DDA97688F0B801A4Z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A094D0D4E34884534D5A66408D6E92DECB0C64CD37825B0BE8D3865AA5Z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A094D0D4E34884534D5A66408D6E92DECD0A61CE30825B0BE8D3865A53DC78BEE44B4099A47789AFZ6L" TargetMode="External"/><Relationship Id="rId11" Type="http://schemas.openxmlformats.org/officeDocument/2006/relationships/hyperlink" Target="consultantplus://offline/ref=C0A094D0D4E34884534D5A66408D6E92DECD0A61CE30825B0BE8D3865A53DC78BEE44B4099A47789AFZ6L" TargetMode="External"/><Relationship Id="rId5" Type="http://schemas.openxmlformats.org/officeDocument/2006/relationships/hyperlink" Target="consultantplus://offline/ref=C0A094D0D4E34884534D5A66408D6E92DECD0A61CD36825B0BE8D3865A53DC78BEE44B4099A4728EAFZ5L" TargetMode="External"/><Relationship Id="rId10" Type="http://schemas.openxmlformats.org/officeDocument/2006/relationships/hyperlink" Target="consultantplus://offline/ref=C0A094D0D4E34884534D5A7043E13096DEC25369CB31800556B788DB0D5AD62FF9AB1202DDA97688F0B904A4Z8L" TargetMode="External"/><Relationship Id="rId4" Type="http://schemas.openxmlformats.org/officeDocument/2006/relationships/webSettings" Target="webSettings.xml"/><Relationship Id="rId9" Type="http://schemas.openxmlformats.org/officeDocument/2006/relationships/hyperlink" Target="consultantplus://offline/ref=C0A094D0D4E34884534D5A7043E13096DEC25369CF368E0E55B788DB0D5AD62FAFZ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8</Pages>
  <Words>3701</Words>
  <Characters>21100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12</cp:revision>
  <cp:lastPrinted>2013-10-04T12:57:00Z</cp:lastPrinted>
  <dcterms:created xsi:type="dcterms:W3CDTF">2013-10-04T11:24:00Z</dcterms:created>
  <dcterms:modified xsi:type="dcterms:W3CDTF">2013-11-13T08:56:00Z</dcterms:modified>
</cp:coreProperties>
</file>