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C9" w:rsidRDefault="00C518B7" w:rsidP="009665C9">
      <w:pPr>
        <w:pStyle w:val="a3"/>
        <w:rPr>
          <w:b w:val="0"/>
        </w:rPr>
      </w:pPr>
      <w:bookmarkStart w:id="0" w:name="_Toc305593716"/>
      <w:r>
        <w:t xml:space="preserve">           </w:t>
      </w:r>
    </w:p>
    <w:p w:rsidR="009665C9" w:rsidRDefault="009665C9" w:rsidP="009665C9">
      <w:pPr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9665C9" w:rsidRDefault="009665C9" w:rsidP="009665C9">
      <w:pPr>
        <w:jc w:val="center"/>
        <w:rPr>
          <w:b/>
        </w:rPr>
      </w:pPr>
    </w:p>
    <w:p w:rsidR="009665C9" w:rsidRDefault="009665C9" w:rsidP="00966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9665C9" w:rsidRPr="00862D88" w:rsidRDefault="009665C9" w:rsidP="009665C9">
      <w:pPr>
        <w:jc w:val="center"/>
        <w:rPr>
          <w:sz w:val="28"/>
          <w:szCs w:val="28"/>
        </w:rPr>
      </w:pPr>
    </w:p>
    <w:p w:rsidR="009665C9" w:rsidRPr="00862D88" w:rsidRDefault="00E41CA9" w:rsidP="009665C9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5.5pt;margin-top:5.2pt;width:138.3pt;height:22.9pt;z-index:251661312" stroked="f">
            <v:textbox>
              <w:txbxContent>
                <w:p w:rsidR="009665C9" w:rsidRPr="00DF1B21" w:rsidRDefault="00893A37" w:rsidP="00200E03">
                  <w:pPr>
                    <w:ind w:firstLine="0"/>
                  </w:pPr>
                  <w:r>
                    <w:rPr>
                      <w:b/>
                    </w:rPr>
                    <w:t>№</w:t>
                  </w:r>
                  <w:r w:rsidR="009A4B02" w:rsidRPr="00893A37">
                    <w:rPr>
                      <w:b/>
                    </w:rPr>
                    <w:t>45</w:t>
                  </w:r>
                  <w:r w:rsidR="00200E03" w:rsidRPr="00893A37">
                    <w:rPr>
                      <w:b/>
                    </w:rPr>
                    <w:t xml:space="preserve"> от </w:t>
                  </w:r>
                  <w:r w:rsidR="009A4B02" w:rsidRPr="00893A37">
                    <w:rPr>
                      <w:b/>
                    </w:rPr>
                    <w:t xml:space="preserve">01 ноября </w:t>
                  </w:r>
                  <w:r w:rsidRPr="00893A37">
                    <w:rPr>
                      <w:b/>
                    </w:rPr>
                    <w:t>2018</w:t>
                  </w:r>
                  <w:r w:rsidR="009665C9">
                    <w:t xml:space="preserve">  </w:t>
                  </w:r>
                  <w:r w:rsidR="00200E03">
                    <w:t>2018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0;margin-top:1.8pt;width:126pt;height:26.3pt;z-index:251660288" stroked="f">
            <v:textbox style="mso-next-textbox:#_x0000_s1027">
              <w:txbxContent>
                <w:p w:rsidR="009665C9" w:rsidRPr="00DF1B21" w:rsidRDefault="009665C9" w:rsidP="009665C9">
                  <w:r w:rsidRPr="00DF1B21">
                    <w:t xml:space="preserve">с. Вершинино </w:t>
                  </w:r>
                </w:p>
              </w:txbxContent>
            </v:textbox>
          </v:shape>
        </w:pict>
      </w:r>
    </w:p>
    <w:p w:rsidR="009665C9" w:rsidRPr="00862D88" w:rsidRDefault="009665C9" w:rsidP="009665C9">
      <w:pPr>
        <w:rPr>
          <w:sz w:val="28"/>
          <w:szCs w:val="28"/>
        </w:rPr>
      </w:pPr>
      <w:r w:rsidRPr="00862D88">
        <w:rPr>
          <w:sz w:val="28"/>
          <w:szCs w:val="28"/>
        </w:rPr>
        <w:t>________________</w:t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  <w:t>___________________</w:t>
      </w:r>
    </w:p>
    <w:p w:rsidR="009665C9" w:rsidRDefault="009665C9" w:rsidP="009665C9">
      <w:pPr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9A4B02">
        <w:rPr>
          <w:b/>
        </w:rPr>
        <w:t>19</w:t>
      </w:r>
      <w:r w:rsidRPr="00DF1B21">
        <w:rPr>
          <w:b/>
        </w:rPr>
        <w:t xml:space="preserve">-е собрание </w:t>
      </w:r>
      <w:r>
        <w:rPr>
          <w:b/>
        </w:rPr>
        <w:t>4</w:t>
      </w:r>
      <w:r w:rsidRPr="00DF1B21">
        <w:rPr>
          <w:b/>
        </w:rPr>
        <w:t>-го созыва</w:t>
      </w:r>
      <w:r w:rsidRPr="00DF1B21">
        <w:rPr>
          <w:b/>
        </w:rPr>
        <w:tab/>
      </w:r>
    </w:p>
    <w:p w:rsidR="009665C9" w:rsidRDefault="00E41CA9" w:rsidP="009665C9">
      <w:r>
        <w:rPr>
          <w:noProof/>
        </w:rPr>
        <w:pict>
          <v:shape id="_x0000_s1026" type="#_x0000_t202" style="position:absolute;left:0;text-align:left;margin-left:-9pt;margin-top:7.6pt;width:258.45pt;height:102.65pt;z-index:251659264" stroked="f">
            <v:textbox>
              <w:txbxContent>
                <w:p w:rsidR="009665C9" w:rsidRDefault="009665C9" w:rsidP="009665C9">
                  <w:pPr>
                    <w:pStyle w:val="ab"/>
                    <w:spacing w:before="0"/>
                    <w:jc w:val="both"/>
                  </w:pPr>
                  <w:r>
                    <w:t xml:space="preserve">О внесении изменений </w:t>
                  </w:r>
                  <w:r w:rsidR="00883A66">
                    <w:rPr>
                      <w:bCs/>
                      <w:szCs w:val="24"/>
                    </w:rPr>
                    <w:t xml:space="preserve">в решение Совета от 30.12.2013 № 76 «Об утверждении Генерального плана и Правил </w:t>
                  </w:r>
                  <w:r>
                    <w:t>застройки</w:t>
                  </w:r>
                  <w:r w:rsidR="001E085D">
                    <w:t xml:space="preserve"> и </w:t>
                  </w:r>
                  <w:r w:rsidR="001E085D">
                    <w:rPr>
                      <w:bCs/>
                      <w:szCs w:val="24"/>
                    </w:rPr>
                    <w:t>землепользования</w:t>
                  </w:r>
                  <w:r>
                    <w:t xml:space="preserve"> муниципального образования "Спасское сельское поселение"</w:t>
                  </w:r>
                  <w:r w:rsidR="00883A66">
                    <w:t xml:space="preserve"> </w:t>
                  </w:r>
                  <w:r w:rsidR="00883A66" w:rsidRPr="004E287F">
                    <w:t>Томского района Томской области</w:t>
                  </w:r>
                  <w:r w:rsidR="000C4843">
                    <w:t>»</w:t>
                  </w:r>
                  <w:r w:rsidR="00883A66" w:rsidRPr="004E287F">
                    <w:t xml:space="preserve">  </w:t>
                  </w:r>
                </w:p>
              </w:txbxContent>
            </v:textbox>
          </v:shape>
        </w:pict>
      </w:r>
      <w:r w:rsidR="009665C9">
        <w:tab/>
      </w:r>
      <w:r w:rsidR="009665C9">
        <w:tab/>
      </w:r>
      <w:r w:rsidR="009665C9">
        <w:tab/>
      </w:r>
      <w:r w:rsidR="009665C9">
        <w:tab/>
      </w:r>
      <w:r w:rsidR="009665C9">
        <w:tab/>
      </w:r>
      <w:r w:rsidR="009665C9">
        <w:tab/>
      </w:r>
      <w:r w:rsidR="009665C9">
        <w:tab/>
      </w:r>
      <w:r w:rsidR="009665C9">
        <w:tab/>
        <w:t xml:space="preserve">           </w:t>
      </w:r>
    </w:p>
    <w:p w:rsidR="009665C9" w:rsidRDefault="009665C9" w:rsidP="009665C9"/>
    <w:p w:rsidR="009665C9" w:rsidRDefault="009665C9" w:rsidP="009665C9">
      <w:pPr>
        <w:rPr>
          <w:sz w:val="28"/>
          <w:szCs w:val="28"/>
        </w:rPr>
      </w:pPr>
      <w:bookmarkStart w:id="1" w:name="_GoBack"/>
      <w:bookmarkEnd w:id="1"/>
    </w:p>
    <w:p w:rsidR="009665C9" w:rsidRDefault="009665C9" w:rsidP="009665C9">
      <w:pPr>
        <w:ind w:right="2695"/>
        <w:rPr>
          <w:sz w:val="28"/>
          <w:szCs w:val="28"/>
        </w:rPr>
      </w:pPr>
    </w:p>
    <w:p w:rsidR="009665C9" w:rsidRDefault="009665C9" w:rsidP="009665C9">
      <w:pPr>
        <w:ind w:right="2695"/>
        <w:rPr>
          <w:sz w:val="28"/>
          <w:szCs w:val="28"/>
        </w:rPr>
      </w:pPr>
    </w:p>
    <w:p w:rsidR="009665C9" w:rsidRDefault="009665C9" w:rsidP="009665C9">
      <w:pPr>
        <w:ind w:right="2695"/>
        <w:rPr>
          <w:sz w:val="28"/>
          <w:szCs w:val="28"/>
        </w:rPr>
      </w:pPr>
    </w:p>
    <w:p w:rsidR="00883A66" w:rsidRDefault="00883A66" w:rsidP="009665C9">
      <w:pPr>
        <w:autoSpaceDE w:val="0"/>
        <w:autoSpaceDN w:val="0"/>
        <w:adjustRightInd w:val="0"/>
      </w:pPr>
    </w:p>
    <w:p w:rsidR="009665C9" w:rsidRPr="003919A3" w:rsidRDefault="009665C9" w:rsidP="00B52B53">
      <w:pPr>
        <w:autoSpaceDE w:val="0"/>
        <w:autoSpaceDN w:val="0"/>
        <w:adjustRightInd w:val="0"/>
        <w:rPr>
          <w:b/>
          <w:spacing w:val="24"/>
        </w:rPr>
      </w:pPr>
      <w:proofErr w:type="gramStart"/>
      <w:r>
        <w:t>В соответствии  со ст. 24 и ст.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"Спасское сельско</w:t>
      </w:r>
      <w:r w:rsidR="006501F6">
        <w:t xml:space="preserve">е поселение", с учетом </w:t>
      </w:r>
      <w:r>
        <w:t>публичных слушаний</w:t>
      </w:r>
      <w:r w:rsidR="006501F6">
        <w:t>,</w:t>
      </w:r>
      <w:r>
        <w:t xml:space="preserve"> проведенных в п</w:t>
      </w:r>
      <w:r w:rsidR="006501F6">
        <w:t>ериод 12.10.2018</w:t>
      </w:r>
      <w:r>
        <w:t xml:space="preserve">г, </w:t>
      </w:r>
      <w:r w:rsidRPr="009276BD">
        <w:t xml:space="preserve">внесения изменений в проект Генерального плана Спасского сельского поселения </w:t>
      </w:r>
      <w:r>
        <w:t>Томского района Томской области</w:t>
      </w:r>
      <w:r w:rsidR="00B52B53">
        <w:t xml:space="preserve">, </w:t>
      </w:r>
      <w:r>
        <w:rPr>
          <w:b/>
          <w:spacing w:val="24"/>
        </w:rPr>
        <w:t>Совет Спасского сельского поселения решил</w:t>
      </w:r>
      <w:r w:rsidRPr="003919A3">
        <w:rPr>
          <w:b/>
          <w:spacing w:val="24"/>
        </w:rPr>
        <w:t>:</w:t>
      </w:r>
      <w:proofErr w:type="gramEnd"/>
    </w:p>
    <w:p w:rsidR="00C518B7" w:rsidRPr="00B52B53" w:rsidRDefault="00386090" w:rsidP="00972AE4">
      <w:pPr>
        <w:pStyle w:val="1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 w:rsidRPr="00B52B53">
        <w:t>Внести изменения</w:t>
      </w:r>
      <w:r w:rsidR="00C518B7" w:rsidRPr="00B52B53">
        <w:t xml:space="preserve"> в </w:t>
      </w:r>
      <w:r w:rsidR="00B52B53" w:rsidRPr="00B52B53">
        <w:rPr>
          <w:bCs/>
        </w:rPr>
        <w:t xml:space="preserve">решение Совета от 30 декабря </w:t>
      </w:r>
      <w:r w:rsidR="00883A66" w:rsidRPr="00B52B53">
        <w:rPr>
          <w:bCs/>
        </w:rPr>
        <w:t xml:space="preserve">2013 № 76 «Об утверждении </w:t>
      </w:r>
      <w:r w:rsidR="00883A66" w:rsidRPr="00B52B53">
        <w:t>генерального</w:t>
      </w:r>
      <w:r w:rsidR="009665C9" w:rsidRPr="00B52B53">
        <w:t xml:space="preserve"> план</w:t>
      </w:r>
      <w:r w:rsidR="00883A66" w:rsidRPr="00B52B53">
        <w:t>а</w:t>
      </w:r>
      <w:r w:rsidR="009665C9" w:rsidRPr="00B52B53">
        <w:t xml:space="preserve"> и правил</w:t>
      </w:r>
      <w:r w:rsidR="00C518B7" w:rsidRPr="00B52B53">
        <w:t xml:space="preserve">  застройки</w:t>
      </w:r>
      <w:r w:rsidR="001E085D" w:rsidRPr="00B52B53">
        <w:t xml:space="preserve"> и землепользования</w:t>
      </w:r>
      <w:r w:rsidR="00C518B7" w:rsidRPr="00B52B53">
        <w:t xml:space="preserve"> муниципального образования «</w:t>
      </w:r>
      <w:r w:rsidR="001D0C95" w:rsidRPr="00B52B53">
        <w:t>Спас</w:t>
      </w:r>
      <w:r w:rsidR="00C518B7" w:rsidRPr="00B52B53">
        <w:t>ское сельское поселение»</w:t>
      </w:r>
      <w:r w:rsidRPr="00B52B53">
        <w:t xml:space="preserve"> Томского района Томской области </w:t>
      </w:r>
      <w:r w:rsidR="00C518B7" w:rsidRPr="00B52B53">
        <w:t xml:space="preserve"> </w:t>
      </w:r>
      <w:r w:rsidRPr="00B52B53">
        <w:t>с учетом результатов публичных слушаний,</w:t>
      </w:r>
      <w:r w:rsidR="00C518B7" w:rsidRPr="00B52B53">
        <w:t xml:space="preserve"> согласно приложению.</w:t>
      </w:r>
    </w:p>
    <w:p w:rsidR="00006E07" w:rsidRPr="00B52B53" w:rsidRDefault="00006E07" w:rsidP="001E085D">
      <w:pPr>
        <w:pStyle w:val="ac"/>
        <w:keepNext/>
        <w:keepLines/>
        <w:numPr>
          <w:ilvl w:val="0"/>
          <w:numId w:val="1"/>
        </w:numPr>
        <w:rPr>
          <w:bCs/>
        </w:rPr>
      </w:pPr>
      <w:r w:rsidRPr="00B52B53">
        <w:t xml:space="preserve">Утвердить изменения в Генеральный план и Правила застройки и землепользования </w:t>
      </w:r>
      <w:r w:rsidRPr="00B52B53">
        <w:rPr>
          <w:bCs/>
        </w:rPr>
        <w:t>муниципального образования "Спасское сельское поселение"</w:t>
      </w:r>
      <w:r w:rsidR="00866602">
        <w:rPr>
          <w:bCs/>
        </w:rPr>
        <w:t xml:space="preserve"> </w:t>
      </w:r>
      <w:r w:rsidR="00DD009A" w:rsidRPr="00B52B53">
        <w:rPr>
          <w:bCs/>
        </w:rPr>
        <w:t xml:space="preserve"> </w:t>
      </w:r>
      <w:r w:rsidRPr="00B52B53">
        <w:rPr>
          <w:bCs/>
        </w:rPr>
        <w:t xml:space="preserve"> </w:t>
      </w:r>
      <w:r w:rsidR="00DD009A" w:rsidRPr="00B52B53">
        <w:rPr>
          <w:bCs/>
        </w:rPr>
        <w:t>в графические материалы</w:t>
      </w:r>
      <w:r w:rsidR="00866602">
        <w:rPr>
          <w:bCs/>
        </w:rPr>
        <w:t xml:space="preserve"> и текстовую часть</w:t>
      </w:r>
      <w:r w:rsidR="00DD009A" w:rsidRPr="00B52B53">
        <w:rPr>
          <w:bCs/>
        </w:rPr>
        <w:t>:</w:t>
      </w:r>
    </w:p>
    <w:p w:rsidR="00DD009A" w:rsidRPr="00B52B53" w:rsidRDefault="00006E07" w:rsidP="00B52B53">
      <w:pPr>
        <w:pStyle w:val="nienie"/>
        <w:keepLines w:val="0"/>
        <w:tabs>
          <w:tab w:val="num" w:pos="1440"/>
        </w:tabs>
        <w:ind w:left="425" w:firstLine="0"/>
        <w:rPr>
          <w:rFonts w:ascii="Times New Roman" w:hAnsi="Times New Roman" w:cs="Times New Roman"/>
          <w:bCs/>
        </w:rPr>
      </w:pPr>
      <w:r w:rsidRPr="00B52B53">
        <w:rPr>
          <w:rFonts w:ascii="Times New Roman" w:hAnsi="Times New Roman" w:cs="Times New Roman"/>
          <w:bCs/>
        </w:rPr>
        <w:t xml:space="preserve">- </w:t>
      </w:r>
      <w:r w:rsidR="00DD009A" w:rsidRPr="00B52B53">
        <w:rPr>
          <w:rFonts w:ascii="Times New Roman" w:hAnsi="Times New Roman" w:cs="Times New Roman"/>
          <w:bCs/>
        </w:rPr>
        <w:t xml:space="preserve">Генеральный план муниципального образования «Спасское сельское поселение» Томского района Томской области. Карта границ населенных пунктов, входящих в состав поселения. </w:t>
      </w:r>
    </w:p>
    <w:p w:rsidR="00DD009A" w:rsidRPr="00B52B53" w:rsidRDefault="00DD009A" w:rsidP="00B52B53">
      <w:pPr>
        <w:pStyle w:val="nienie"/>
        <w:keepLines w:val="0"/>
        <w:tabs>
          <w:tab w:val="num" w:pos="1440"/>
        </w:tabs>
        <w:ind w:left="425" w:firstLine="0"/>
        <w:rPr>
          <w:rFonts w:ascii="Times New Roman" w:hAnsi="Times New Roman" w:cs="Times New Roman"/>
          <w:bCs/>
        </w:rPr>
      </w:pPr>
      <w:r w:rsidRPr="00B52B53">
        <w:rPr>
          <w:rFonts w:ascii="Times New Roman" w:hAnsi="Times New Roman" w:cs="Times New Roman"/>
          <w:bCs/>
        </w:rPr>
        <w:t xml:space="preserve">- Генеральный план </w:t>
      </w:r>
      <w:r w:rsidR="00B52B53" w:rsidRPr="00B52B53">
        <w:rPr>
          <w:rFonts w:ascii="Times New Roman" w:hAnsi="Times New Roman" w:cs="Times New Roman"/>
          <w:bCs/>
        </w:rPr>
        <w:t xml:space="preserve">муниципального образования </w:t>
      </w:r>
      <w:r w:rsidRPr="00B52B53">
        <w:rPr>
          <w:rFonts w:ascii="Times New Roman" w:hAnsi="Times New Roman" w:cs="Times New Roman"/>
          <w:bCs/>
        </w:rPr>
        <w:t xml:space="preserve">«Спасское сельское поселение» Томского района Томской области. Карта планируемого размещения объектов культурно-бытовой и социальной сферы местного значения. Карта функционального зонирования. </w:t>
      </w:r>
    </w:p>
    <w:p w:rsidR="00DD009A" w:rsidRPr="00B52B53" w:rsidRDefault="00DD009A" w:rsidP="00B52B53">
      <w:pPr>
        <w:pStyle w:val="nienie"/>
        <w:keepLines w:val="0"/>
        <w:tabs>
          <w:tab w:val="num" w:pos="1440"/>
        </w:tabs>
        <w:ind w:left="425" w:firstLine="0"/>
        <w:rPr>
          <w:rFonts w:ascii="Times New Roman" w:hAnsi="Times New Roman" w:cs="Times New Roman"/>
          <w:bCs/>
        </w:rPr>
      </w:pPr>
      <w:r w:rsidRPr="00B52B53">
        <w:rPr>
          <w:rFonts w:ascii="Times New Roman" w:hAnsi="Times New Roman" w:cs="Times New Roman"/>
          <w:bCs/>
        </w:rPr>
        <w:t xml:space="preserve">-  Правила землепользования и застройки </w:t>
      </w:r>
      <w:r w:rsidR="00B52B53" w:rsidRPr="00B52B53">
        <w:rPr>
          <w:rFonts w:ascii="Times New Roman" w:hAnsi="Times New Roman" w:cs="Times New Roman"/>
          <w:bCs/>
        </w:rPr>
        <w:t xml:space="preserve">муниципального образования </w:t>
      </w:r>
      <w:r w:rsidRPr="00B52B53">
        <w:rPr>
          <w:rFonts w:ascii="Times New Roman" w:hAnsi="Times New Roman" w:cs="Times New Roman"/>
          <w:bCs/>
        </w:rPr>
        <w:t>«Спасское сельское поселение» Томского района Томской области. Карта градостроительного зонирования.</w:t>
      </w:r>
      <w:r w:rsidR="00B52B53" w:rsidRPr="00B52B53">
        <w:rPr>
          <w:rFonts w:ascii="Times New Roman" w:hAnsi="Times New Roman" w:cs="Times New Roman"/>
          <w:bCs/>
        </w:rPr>
        <w:t xml:space="preserve"> </w:t>
      </w:r>
      <w:r w:rsidRPr="00B52B53">
        <w:rPr>
          <w:rFonts w:ascii="Times New Roman" w:hAnsi="Times New Roman" w:cs="Times New Roman"/>
          <w:bCs/>
        </w:rPr>
        <w:t>Карта зон с особыми условиями использования территории.</w:t>
      </w:r>
    </w:p>
    <w:p w:rsidR="00C518B7" w:rsidRPr="004E287F" w:rsidRDefault="004E287F" w:rsidP="00B52B53">
      <w:pPr>
        <w:ind w:firstLine="0"/>
      </w:pPr>
      <w:r w:rsidRPr="00B52B53">
        <w:t xml:space="preserve"> </w:t>
      </w:r>
      <w:r w:rsidR="00B52B53">
        <w:t xml:space="preserve">     3. </w:t>
      </w:r>
      <w:proofErr w:type="gramStart"/>
      <w:r w:rsidR="00C518B7" w:rsidRPr="004E287F">
        <w:t>Разместить изменения</w:t>
      </w:r>
      <w:proofErr w:type="gramEnd"/>
      <w:r w:rsidR="009665C9" w:rsidRPr="004E287F">
        <w:t xml:space="preserve"> в генеральный план в правила</w:t>
      </w:r>
      <w:r w:rsidR="00C518B7" w:rsidRPr="004E287F">
        <w:t xml:space="preserve"> землепользования и застройки муниципального образования «</w:t>
      </w:r>
      <w:r w:rsidR="001D0C95" w:rsidRPr="004E287F">
        <w:t>Спас</w:t>
      </w:r>
      <w:r w:rsidR="00C518B7" w:rsidRPr="004E287F">
        <w:t xml:space="preserve">ское сельское поселение» в федеральной государственной информационной  системе территориального планирования в сети «Интернет» по адресу: </w:t>
      </w:r>
      <w:hyperlink r:id="rId8" w:history="1">
        <w:r w:rsidR="00C518B7" w:rsidRPr="004E287F">
          <w:rPr>
            <w:rStyle w:val="a7"/>
          </w:rPr>
          <w:t>http://fgis.</w:t>
        </w:r>
        <w:r w:rsidR="00C518B7" w:rsidRPr="004E287F">
          <w:rPr>
            <w:rStyle w:val="a7"/>
            <w:lang w:val="en-US"/>
          </w:rPr>
          <w:t>economy</w:t>
        </w:r>
        <w:r w:rsidR="00C518B7" w:rsidRPr="004E287F">
          <w:rPr>
            <w:rStyle w:val="a7"/>
          </w:rPr>
          <w:t>.</w:t>
        </w:r>
        <w:proofErr w:type="spellStart"/>
        <w:r w:rsidR="00C518B7" w:rsidRPr="004E287F">
          <w:rPr>
            <w:rStyle w:val="a7"/>
            <w:lang w:val="en-US"/>
          </w:rPr>
          <w:t>gov</w:t>
        </w:r>
        <w:proofErr w:type="spellEnd"/>
        <w:r w:rsidR="00C518B7" w:rsidRPr="004E287F">
          <w:rPr>
            <w:rStyle w:val="a7"/>
          </w:rPr>
          <w:t>.</w:t>
        </w:r>
        <w:proofErr w:type="spellStart"/>
        <w:r w:rsidR="00C518B7" w:rsidRPr="004E287F">
          <w:rPr>
            <w:rStyle w:val="a7"/>
          </w:rPr>
          <w:t>ru</w:t>
        </w:r>
        <w:proofErr w:type="spellEnd"/>
      </w:hyperlink>
      <w:r w:rsidR="00C518B7" w:rsidRPr="004E287F">
        <w:t>.</w:t>
      </w:r>
    </w:p>
    <w:p w:rsidR="001D0C95" w:rsidRPr="004E287F" w:rsidRDefault="00B52B53" w:rsidP="00514BF1">
      <w:pPr>
        <w:pStyle w:val="Style6"/>
        <w:widowControl/>
        <w:tabs>
          <w:tab w:val="left" w:pos="851"/>
          <w:tab w:val="left" w:pos="970"/>
        </w:tabs>
        <w:suppressAutoHyphens/>
        <w:spacing w:line="240" w:lineRule="auto"/>
        <w:ind w:left="644" w:firstLine="0"/>
      </w:pPr>
      <w:r>
        <w:t xml:space="preserve">4. </w:t>
      </w:r>
      <w:r w:rsidR="00C518B7" w:rsidRPr="004E287F">
        <w:t xml:space="preserve">Обнародовать настоящее решение </w:t>
      </w:r>
      <w:r w:rsidR="00514BF1" w:rsidRPr="00187D48">
        <w:t xml:space="preserve">в информационном бюллетене Спасского </w:t>
      </w:r>
      <w:r w:rsidR="00514BF1">
        <w:t xml:space="preserve">сельского поселения и разместить </w:t>
      </w:r>
      <w:r w:rsidR="00C518B7" w:rsidRPr="004E287F">
        <w:t xml:space="preserve"> на</w:t>
      </w:r>
      <w:r w:rsidR="00514BF1">
        <w:t xml:space="preserve"> официальном сайте муниципального образования «</w:t>
      </w:r>
      <w:r w:rsidR="001D0C95" w:rsidRPr="004E287F">
        <w:t>Спас</w:t>
      </w:r>
      <w:r w:rsidR="00514BF1">
        <w:t>ское сельское поселение»</w:t>
      </w:r>
      <w:r w:rsidR="00C518B7" w:rsidRPr="004E287F">
        <w:t xml:space="preserve"> в сети «Интернет»</w:t>
      </w:r>
      <w:r>
        <w:t xml:space="preserve"> </w:t>
      </w:r>
      <w:r w:rsidR="001D0C95" w:rsidRPr="004E287F">
        <w:t>(</w:t>
      </w:r>
      <w:r w:rsidR="001D0C95" w:rsidRPr="00956018">
        <w:rPr>
          <w:color w:val="002060"/>
          <w:lang w:val="en-US"/>
        </w:rPr>
        <w:t>www</w:t>
      </w:r>
      <w:r w:rsidR="001D0C95" w:rsidRPr="00956018">
        <w:rPr>
          <w:color w:val="002060"/>
        </w:rPr>
        <w:t xml:space="preserve">: </w:t>
      </w:r>
      <w:proofErr w:type="spellStart"/>
      <w:r w:rsidR="001D0C95" w:rsidRPr="00956018">
        <w:rPr>
          <w:color w:val="002060"/>
          <w:lang w:val="en-US"/>
        </w:rPr>
        <w:t>spasskoe</w:t>
      </w:r>
      <w:proofErr w:type="spellEnd"/>
      <w:r w:rsidR="001D0C95" w:rsidRPr="00956018">
        <w:rPr>
          <w:color w:val="002060"/>
        </w:rPr>
        <w:t>.</w:t>
      </w:r>
      <w:proofErr w:type="spellStart"/>
      <w:r w:rsidR="001D0C95" w:rsidRPr="00956018">
        <w:rPr>
          <w:color w:val="002060"/>
          <w:lang w:val="en-US"/>
        </w:rPr>
        <w:t>tomsk</w:t>
      </w:r>
      <w:proofErr w:type="spellEnd"/>
      <w:r w:rsidR="001D0C95" w:rsidRPr="00956018">
        <w:rPr>
          <w:color w:val="002060"/>
        </w:rPr>
        <w:t>.</w:t>
      </w:r>
      <w:proofErr w:type="spellStart"/>
      <w:r w:rsidR="001D0C95" w:rsidRPr="00956018">
        <w:rPr>
          <w:color w:val="002060"/>
          <w:lang w:val="en-US"/>
        </w:rPr>
        <w:t>ru</w:t>
      </w:r>
      <w:proofErr w:type="spellEnd"/>
      <w:r w:rsidR="001D0C95" w:rsidRPr="004E287F">
        <w:t>.).</w:t>
      </w:r>
    </w:p>
    <w:p w:rsidR="00C518B7" w:rsidRPr="004E287F" w:rsidRDefault="00C518B7" w:rsidP="00972AE4">
      <w:pPr>
        <w:pStyle w:val="1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 w:rsidRPr="004E287F">
        <w:t xml:space="preserve">Настоящее решение вступает в силу </w:t>
      </w:r>
      <w:proofErr w:type="gramStart"/>
      <w:r w:rsidRPr="004E287F">
        <w:t>с даты обнародования</w:t>
      </w:r>
      <w:proofErr w:type="gramEnd"/>
      <w:r w:rsidRPr="004E287F">
        <w:t>.</w:t>
      </w:r>
    </w:p>
    <w:p w:rsidR="00C518B7" w:rsidRDefault="00C518B7" w:rsidP="00972AE4">
      <w:pPr>
        <w:pStyle w:val="1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proofErr w:type="gramStart"/>
      <w:r w:rsidRPr="004E287F">
        <w:t>Контроль за</w:t>
      </w:r>
      <w:proofErr w:type="gramEnd"/>
      <w:r w:rsidRPr="004E287F">
        <w:t xml:space="preserve"> исполнением настоящего решения возложить на</w:t>
      </w:r>
      <w:r w:rsidR="00B52B53">
        <w:t xml:space="preserve"> заместителя </w:t>
      </w:r>
      <w:r w:rsidRPr="004E287F">
        <w:t xml:space="preserve"> председателя Совета </w:t>
      </w:r>
      <w:r w:rsidR="001D0C95" w:rsidRPr="004E287F">
        <w:t>Спасского</w:t>
      </w:r>
      <w:r w:rsidRPr="004E287F">
        <w:t xml:space="preserve"> сельского поселения.</w:t>
      </w:r>
    </w:p>
    <w:p w:rsidR="00B52B53" w:rsidRPr="004E287F" w:rsidRDefault="00B52B53" w:rsidP="00B52B53">
      <w:pPr>
        <w:pStyle w:val="1"/>
        <w:tabs>
          <w:tab w:val="left" w:pos="0"/>
          <w:tab w:val="left" w:pos="851"/>
        </w:tabs>
        <w:ind w:left="567"/>
        <w:jc w:val="both"/>
      </w:pPr>
    </w:p>
    <w:bookmarkEnd w:id="0"/>
    <w:p w:rsidR="00B52B53" w:rsidRDefault="00B52B53" w:rsidP="00B52B53">
      <w:pPr>
        <w:shd w:val="clear" w:color="auto" w:fill="FFFFFF"/>
        <w:tabs>
          <w:tab w:val="left" w:pos="965"/>
        </w:tabs>
        <w:ind w:firstLine="0"/>
      </w:pPr>
      <w:r>
        <w:t xml:space="preserve">Заместитель председателя Совета </w:t>
      </w:r>
    </w:p>
    <w:p w:rsidR="00B52B53" w:rsidRDefault="00B52B53" w:rsidP="00B52B53">
      <w:pPr>
        <w:shd w:val="clear" w:color="auto" w:fill="FFFFFF"/>
        <w:tabs>
          <w:tab w:val="left" w:pos="965"/>
        </w:tabs>
        <w:ind w:firstLine="0"/>
      </w:pPr>
      <w:r>
        <w:t xml:space="preserve">Спасского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В.П.Авдиевич</w:t>
      </w:r>
      <w:proofErr w:type="spellEnd"/>
    </w:p>
    <w:p w:rsidR="00B52B53" w:rsidRDefault="00B52B53" w:rsidP="00B52B53">
      <w:pPr>
        <w:shd w:val="clear" w:color="auto" w:fill="FFFFFF"/>
        <w:tabs>
          <w:tab w:val="left" w:pos="965"/>
        </w:tabs>
        <w:ind w:firstLine="0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</w:t>
      </w:r>
    </w:p>
    <w:p w:rsidR="00B52B53" w:rsidRDefault="00B52B53" w:rsidP="00B52B53">
      <w:pPr>
        <w:shd w:val="clear" w:color="auto" w:fill="FFFFFF"/>
        <w:tabs>
          <w:tab w:val="left" w:pos="965"/>
        </w:tabs>
        <w:ind w:firstLine="0"/>
      </w:pPr>
      <w:r>
        <w:t>главы Спасского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Е.А.Лущеко</w:t>
      </w:r>
      <w:proofErr w:type="spellEnd"/>
    </w:p>
    <w:p w:rsidR="00DC46F3" w:rsidRDefault="00DC46F3" w:rsidP="00DC46F3">
      <w:pPr>
        <w:pStyle w:val="ac"/>
        <w:spacing w:after="200"/>
        <w:ind w:left="644" w:firstLine="0"/>
        <w:jc w:val="right"/>
        <w:rPr>
          <w:lang w:eastAsia="en-US"/>
        </w:rPr>
      </w:pPr>
      <w:r>
        <w:rPr>
          <w:lang w:eastAsia="en-US"/>
        </w:rPr>
        <w:lastRenderedPageBreak/>
        <w:t xml:space="preserve">                    </w:t>
      </w:r>
      <w:r w:rsidR="00866602">
        <w:rPr>
          <w:lang w:eastAsia="en-US"/>
        </w:rPr>
        <w:t xml:space="preserve">Приложение </w:t>
      </w:r>
      <w:r>
        <w:rPr>
          <w:lang w:eastAsia="en-US"/>
        </w:rPr>
        <w:t xml:space="preserve">к Решению Совета </w:t>
      </w:r>
    </w:p>
    <w:p w:rsidR="00DC46F3" w:rsidRDefault="00DC46F3" w:rsidP="00DC46F3">
      <w:pPr>
        <w:pStyle w:val="ac"/>
        <w:spacing w:after="200"/>
        <w:ind w:left="644" w:firstLine="0"/>
        <w:jc w:val="right"/>
        <w:rPr>
          <w:lang w:eastAsia="en-US"/>
        </w:rPr>
      </w:pPr>
      <w:r>
        <w:rPr>
          <w:lang w:eastAsia="en-US"/>
        </w:rPr>
        <w:t>Спасского сельского поселения</w:t>
      </w:r>
    </w:p>
    <w:p w:rsidR="00B52B53" w:rsidRDefault="00DC46F3" w:rsidP="00DC46F3">
      <w:pPr>
        <w:pStyle w:val="ac"/>
        <w:spacing w:after="200"/>
        <w:ind w:left="644" w:firstLine="0"/>
        <w:jc w:val="right"/>
        <w:rPr>
          <w:lang w:eastAsia="en-US"/>
        </w:rPr>
      </w:pPr>
      <w:r>
        <w:rPr>
          <w:lang w:eastAsia="en-US"/>
        </w:rPr>
        <w:t xml:space="preserve">от 01.11.2018 № 45 </w:t>
      </w:r>
    </w:p>
    <w:p w:rsidR="00DD009A" w:rsidRPr="005318A7" w:rsidRDefault="000C4843" w:rsidP="005318A7">
      <w:pPr>
        <w:shd w:val="clear" w:color="auto" w:fill="FFFFFF"/>
        <w:tabs>
          <w:tab w:val="left" w:pos="965"/>
        </w:tabs>
        <w:jc w:val="center"/>
        <w:rPr>
          <w:b/>
          <w:bCs/>
        </w:rPr>
      </w:pPr>
      <w:r w:rsidRPr="005318A7">
        <w:rPr>
          <w:b/>
        </w:rPr>
        <w:t>Изменения</w:t>
      </w:r>
      <w:r w:rsidR="00866602" w:rsidRPr="005318A7">
        <w:rPr>
          <w:b/>
        </w:rPr>
        <w:t xml:space="preserve"> в Правила </w:t>
      </w:r>
      <w:r w:rsidR="00866602" w:rsidRPr="005318A7">
        <w:rPr>
          <w:b/>
          <w:bCs/>
        </w:rPr>
        <w:t>землепользования и застройки муниципального образования «Спасское сельское поселение» Томского района Томской области</w:t>
      </w:r>
    </w:p>
    <w:p w:rsidR="000C4843" w:rsidRPr="009668BA" w:rsidRDefault="009668BA" w:rsidP="009668BA">
      <w:pPr>
        <w:pStyle w:val="ac"/>
        <w:numPr>
          <w:ilvl w:val="0"/>
          <w:numId w:val="3"/>
        </w:numPr>
        <w:spacing w:before="360"/>
        <w:outlineLvl w:val="1"/>
      </w:pPr>
      <w:r w:rsidRPr="009668BA">
        <w:rPr>
          <w:b/>
        </w:rPr>
        <w:t>Статья 49. Градостроительные регламенты. Особенности застройки и землепользования на территориях рекреационных зон</w:t>
      </w:r>
      <w:r>
        <w:rPr>
          <w:b/>
        </w:rPr>
        <w:t xml:space="preserve">, </w:t>
      </w:r>
      <w:r w:rsidR="005318A7">
        <w:t xml:space="preserve"> часть</w:t>
      </w:r>
      <w:r w:rsidRPr="009668BA">
        <w:t xml:space="preserve"> 2 статьи 49   изложить в следующей редакции:</w:t>
      </w:r>
    </w:p>
    <w:p w:rsidR="000C4843" w:rsidRPr="00E41277" w:rsidRDefault="009668BA" w:rsidP="009668BA">
      <w:pPr>
        <w:tabs>
          <w:tab w:val="left" w:pos="7611"/>
        </w:tabs>
        <w:autoSpaceDE w:val="0"/>
        <w:autoSpaceDN w:val="0"/>
        <w:adjustRightInd w:val="0"/>
        <w:spacing w:before="120" w:after="120"/>
        <w:ind w:left="1080" w:hanging="360"/>
        <w:outlineLvl w:val="2"/>
        <w:rPr>
          <w:b/>
        </w:rPr>
      </w:pPr>
      <w:bookmarkStart w:id="2" w:name="_Toc399777537"/>
      <w:r>
        <w:rPr>
          <w:b/>
        </w:rPr>
        <w:t>«</w:t>
      </w:r>
      <w:r w:rsidR="000C4843" w:rsidRPr="00E41277">
        <w:rPr>
          <w:b/>
        </w:rPr>
        <w:t xml:space="preserve">2. Зона </w:t>
      </w:r>
      <w:r w:rsidR="000C4843">
        <w:rPr>
          <w:b/>
        </w:rPr>
        <w:t xml:space="preserve">размещения </w:t>
      </w:r>
      <w:r w:rsidR="000C4843" w:rsidRPr="00E41277">
        <w:rPr>
          <w:b/>
        </w:rPr>
        <w:t>объектов рекреаци</w:t>
      </w:r>
      <w:r w:rsidR="000C4843">
        <w:rPr>
          <w:b/>
        </w:rPr>
        <w:t>и и туризма</w:t>
      </w:r>
      <w:r w:rsidR="000C4843" w:rsidRPr="00E41277">
        <w:rPr>
          <w:b/>
        </w:rPr>
        <w:t xml:space="preserve"> (Р-2)</w:t>
      </w:r>
      <w:bookmarkEnd w:id="2"/>
      <w:r>
        <w:rPr>
          <w:b/>
        </w:rPr>
        <w:t>:</w:t>
      </w:r>
    </w:p>
    <w:p w:rsidR="000C4843" w:rsidRPr="00B6628B" w:rsidRDefault="000C4843" w:rsidP="009668BA">
      <w:pPr>
        <w:pStyle w:val="nienie"/>
        <w:keepLines w:val="0"/>
        <w:tabs>
          <w:tab w:val="num" w:pos="1440"/>
        </w:tabs>
        <w:rPr>
          <w:rFonts w:ascii="Times New Roman" w:hAnsi="Times New Roman"/>
        </w:rPr>
      </w:pPr>
      <w:bookmarkStart w:id="3" w:name="_Toc399777538"/>
      <w:r w:rsidRPr="00B6628B">
        <w:rPr>
          <w:rFonts w:ascii="Times New Roman" w:hAnsi="Times New Roman"/>
        </w:rPr>
        <w:t>1. Основные виды разрешенного использования:</w:t>
      </w:r>
    </w:p>
    <w:p w:rsidR="000C4843" w:rsidRPr="0054372B" w:rsidRDefault="009668BA" w:rsidP="009668BA">
      <w:pPr>
        <w:pStyle w:val="nienie"/>
        <w:keepLines w:val="0"/>
        <w:tabs>
          <w:tab w:val="num" w:pos="1440"/>
        </w:tabs>
        <w:ind w:left="1440" w:firstLine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- </w:t>
      </w:r>
      <w:r w:rsidR="000C4843" w:rsidRPr="0054372B">
        <w:rPr>
          <w:rFonts w:ascii="Times New Roman" w:hAnsi="Times New Roman" w:cs="Times New Roman"/>
        </w:rPr>
        <w:t>диагностические центры, санатории и профилактории, обеспечивающие оказание услуги по лечению</w:t>
      </w:r>
    </w:p>
    <w:p w:rsidR="000C4843" w:rsidRPr="0054372B" w:rsidRDefault="009668BA" w:rsidP="009668BA">
      <w:pPr>
        <w:pStyle w:val="nienie"/>
        <w:keepLines w:val="0"/>
        <w:tabs>
          <w:tab w:val="num" w:pos="1440"/>
        </w:tabs>
        <w:ind w:left="1440" w:firstLine="0"/>
        <w:rPr>
          <w:rFonts w:ascii="Times New Roman" w:hAnsi="Times New Roman"/>
          <w:color w:val="FF0000"/>
        </w:rPr>
      </w:pPr>
      <w:proofErr w:type="gramStart"/>
      <w:r>
        <w:rPr>
          <w:rFonts w:ascii="Times New Roman" w:hAnsi="Times New Roman" w:cs="Times New Roman"/>
        </w:rPr>
        <w:t>- объекты</w:t>
      </w:r>
      <w:r w:rsidR="000C4843" w:rsidRPr="0054372B">
        <w:rPr>
          <w:rFonts w:ascii="Times New Roman" w:hAnsi="Times New Roman" w:cs="Times New Roman"/>
        </w:rPr>
        <w:t xml:space="preserve"> капитального строительства, предназначенных для размещения: дискотеки и танцевальных площадок, ночных клубов, аквапарков, боулинга, аттракционов, ипподромов, игровых автоматов, игровых площадок;</w:t>
      </w:r>
      <w:proofErr w:type="gramEnd"/>
    </w:p>
    <w:p w:rsidR="000C4843" w:rsidRPr="0054372B" w:rsidRDefault="009668BA" w:rsidP="009668BA">
      <w:pPr>
        <w:pStyle w:val="nienie"/>
        <w:keepLines w:val="0"/>
        <w:tabs>
          <w:tab w:val="num" w:pos="1440"/>
        </w:tabs>
        <w:ind w:left="1440" w:firstLine="0"/>
        <w:rPr>
          <w:rFonts w:ascii="Times New Roman" w:hAnsi="Times New Roman"/>
          <w:color w:val="FF0000"/>
        </w:rPr>
      </w:pPr>
      <w:r>
        <w:rPr>
          <w:rFonts w:ascii="Times New Roman" w:hAnsi="Times New Roman" w:cs="Times New Roman"/>
        </w:rPr>
        <w:t>- о</w:t>
      </w:r>
      <w:r w:rsidR="000C4843" w:rsidRPr="0054372B">
        <w:rPr>
          <w:rFonts w:ascii="Times New Roman" w:hAnsi="Times New Roman" w:cs="Times New Roman"/>
        </w:rPr>
        <w:t>бустройство мест для занятия спортом, физкультурой, пешими или верховыми прогулками, отдыха, наблюдения за природой, пикников;</w:t>
      </w:r>
    </w:p>
    <w:p w:rsidR="000C4843" w:rsidRPr="0054372B" w:rsidRDefault="009668BA" w:rsidP="009668BA">
      <w:pPr>
        <w:pStyle w:val="nienie"/>
        <w:keepLines w:val="0"/>
        <w:tabs>
          <w:tab w:val="num" w:pos="1440"/>
        </w:tabs>
        <w:ind w:left="1440" w:firstLine="0"/>
        <w:rPr>
          <w:rFonts w:ascii="Times New Roman" w:hAnsi="Times New Roman"/>
          <w:color w:val="FF0000"/>
        </w:rPr>
      </w:pPr>
      <w:r>
        <w:rPr>
          <w:rFonts w:ascii="Times New Roman" w:hAnsi="Times New Roman" w:cs="Times New Roman"/>
        </w:rPr>
        <w:t>- объекты</w:t>
      </w:r>
      <w:r w:rsidR="000C4843" w:rsidRPr="0054372B">
        <w:rPr>
          <w:rFonts w:ascii="Times New Roman" w:hAnsi="Times New Roman" w:cs="Times New Roman"/>
        </w:rPr>
        <w:t xml:space="preserve">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игры;</w:t>
      </w:r>
    </w:p>
    <w:p w:rsidR="000C4843" w:rsidRPr="0054372B" w:rsidRDefault="009668BA" w:rsidP="009668BA">
      <w:pPr>
        <w:pStyle w:val="nienie"/>
        <w:keepLines w:val="0"/>
        <w:tabs>
          <w:tab w:val="num" w:pos="1440"/>
        </w:tabs>
        <w:ind w:left="1440" w:firstLine="0"/>
        <w:rPr>
          <w:rFonts w:ascii="Times New Roman" w:hAnsi="Times New Roman"/>
          <w:color w:val="FF0000"/>
        </w:rPr>
      </w:pPr>
      <w:r>
        <w:rPr>
          <w:rFonts w:ascii="Times New Roman" w:hAnsi="Times New Roman" w:cs="Times New Roman"/>
        </w:rPr>
        <w:t xml:space="preserve">- </w:t>
      </w:r>
      <w:r w:rsidR="000C4843" w:rsidRPr="0054372B">
        <w:rPr>
          <w:rFonts w:ascii="Times New Roman" w:hAnsi="Times New Roman" w:cs="Times New Roman"/>
        </w:rPr>
        <w:t>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</w:t>
      </w:r>
      <w:r w:rsidR="000C4843" w:rsidRPr="0054372B">
        <w:rPr>
          <w:rFonts w:ascii="Times New Roman" w:hAnsi="Times New Roman"/>
        </w:rPr>
        <w:t>;</w:t>
      </w:r>
    </w:p>
    <w:p w:rsidR="000C4843" w:rsidRPr="0054372B" w:rsidRDefault="009668BA" w:rsidP="009668BA">
      <w:pPr>
        <w:pStyle w:val="nienie"/>
        <w:keepLines w:val="0"/>
        <w:tabs>
          <w:tab w:val="num" w:pos="1440"/>
        </w:tabs>
        <w:ind w:left="1440" w:firstLine="0"/>
        <w:rPr>
          <w:rFonts w:ascii="Times New Roman" w:hAnsi="Times New Roman"/>
          <w:color w:val="FF0000"/>
        </w:rPr>
      </w:pPr>
      <w:r>
        <w:rPr>
          <w:rFonts w:ascii="Times New Roman" w:hAnsi="Times New Roman" w:cs="Times New Roman"/>
        </w:rPr>
        <w:t>- музеи, выставочные залы, художественные</w:t>
      </w:r>
      <w:r w:rsidR="000C4843" w:rsidRPr="0054372B">
        <w:rPr>
          <w:rFonts w:ascii="Times New Roman" w:hAnsi="Times New Roman" w:cs="Times New Roman"/>
        </w:rPr>
        <w:t xml:space="preserve"> галере</w:t>
      </w:r>
      <w:r>
        <w:rPr>
          <w:rFonts w:ascii="Times New Roman" w:hAnsi="Times New Roman" w:cs="Times New Roman"/>
        </w:rPr>
        <w:t>и;</w:t>
      </w:r>
    </w:p>
    <w:p w:rsidR="000C4843" w:rsidRPr="0054372B" w:rsidRDefault="009668BA" w:rsidP="009668BA">
      <w:pPr>
        <w:pStyle w:val="nienie"/>
        <w:keepLines w:val="0"/>
        <w:tabs>
          <w:tab w:val="num" w:pos="1440"/>
        </w:tabs>
        <w:ind w:left="1440" w:firstLine="0"/>
        <w:rPr>
          <w:rFonts w:ascii="Times New Roman" w:hAnsi="Times New Roman"/>
          <w:color w:val="FF0000"/>
        </w:rPr>
      </w:pPr>
      <w:r>
        <w:rPr>
          <w:rFonts w:ascii="Times New Roman" w:hAnsi="Times New Roman" w:cs="Times New Roman"/>
        </w:rPr>
        <w:t>- дома</w:t>
      </w:r>
      <w:r w:rsidR="000C4843" w:rsidRPr="0054372B">
        <w:rPr>
          <w:rFonts w:ascii="Times New Roman" w:hAnsi="Times New Roman" w:cs="Times New Roman"/>
        </w:rPr>
        <w:t xml:space="preserve"> культуры, библиотек</w:t>
      </w:r>
      <w:r>
        <w:rPr>
          <w:rFonts w:ascii="Times New Roman" w:hAnsi="Times New Roman" w:cs="Times New Roman"/>
        </w:rPr>
        <w:t>и, кинотеатры и кинозалы</w:t>
      </w:r>
      <w:r w:rsidR="000C4843" w:rsidRPr="0054372B">
        <w:rPr>
          <w:rFonts w:ascii="Times New Roman" w:hAnsi="Times New Roman" w:cs="Times New Roman"/>
        </w:rPr>
        <w:t>;</w:t>
      </w:r>
    </w:p>
    <w:p w:rsidR="000C4843" w:rsidRPr="0054372B" w:rsidRDefault="009668BA" w:rsidP="009668BA">
      <w:pPr>
        <w:pStyle w:val="nienie"/>
        <w:keepLines w:val="0"/>
        <w:tabs>
          <w:tab w:val="num" w:pos="1440"/>
        </w:tabs>
        <w:ind w:left="1440" w:firstLine="0"/>
        <w:rPr>
          <w:rFonts w:ascii="Times New Roman" w:hAnsi="Times New Roman"/>
          <w:color w:val="FF0000"/>
        </w:rPr>
      </w:pPr>
      <w:r>
        <w:rPr>
          <w:rFonts w:ascii="Times New Roman" w:hAnsi="Times New Roman" w:cs="Times New Roman"/>
        </w:rPr>
        <w:t xml:space="preserve">- </w:t>
      </w:r>
      <w:r w:rsidR="000C4843" w:rsidRPr="0054372B">
        <w:rPr>
          <w:rFonts w:ascii="Times New Roman" w:hAnsi="Times New Roman" w:cs="Times New Roman"/>
        </w:rPr>
        <w:t>палаточные городки, кемпинги</w:t>
      </w:r>
      <w:proofErr w:type="gramStart"/>
      <w:r w:rsidR="000C4843" w:rsidRPr="0054372B">
        <w:rPr>
          <w:rFonts w:ascii="Times New Roman" w:hAnsi="Times New Roman" w:cs="Times New Roman"/>
        </w:rPr>
        <w:t xml:space="preserve"> :</w:t>
      </w:r>
      <w:proofErr w:type="gramEnd"/>
    </w:p>
    <w:p w:rsidR="000C4843" w:rsidRPr="0054372B" w:rsidRDefault="009668BA" w:rsidP="009668BA">
      <w:pPr>
        <w:pStyle w:val="nienie"/>
        <w:keepLines w:val="0"/>
        <w:tabs>
          <w:tab w:val="num" w:pos="1440"/>
        </w:tabs>
        <w:ind w:left="1440" w:firstLine="0"/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0C4843" w:rsidRPr="0054372B">
        <w:rPr>
          <w:rFonts w:ascii="Times New Roman" w:hAnsi="Times New Roman" w:cs="Times New Roman"/>
        </w:rPr>
        <w:t>гостиниц</w:t>
      </w:r>
      <w:r>
        <w:rPr>
          <w:rFonts w:ascii="Times New Roman" w:hAnsi="Times New Roman" w:cs="Times New Roman"/>
        </w:rPr>
        <w:t>ы, пансионаты, дома</w:t>
      </w:r>
      <w:r w:rsidR="000C4843" w:rsidRPr="0054372B">
        <w:rPr>
          <w:rFonts w:ascii="Times New Roman" w:hAnsi="Times New Roman" w:cs="Times New Roman"/>
        </w:rPr>
        <w:t xml:space="preserve"> отдыха, не оказывающих</w:t>
      </w:r>
      <w:r>
        <w:rPr>
          <w:rFonts w:ascii="Times New Roman" w:hAnsi="Times New Roman" w:cs="Times New Roman"/>
        </w:rPr>
        <w:t xml:space="preserve"> услуги по лечению, а также иные здания, используемые</w:t>
      </w:r>
      <w:r w:rsidR="000C4843" w:rsidRPr="0054372B">
        <w:rPr>
          <w:rFonts w:ascii="Times New Roman" w:hAnsi="Times New Roman" w:cs="Times New Roman"/>
        </w:rPr>
        <w:t xml:space="preserve"> с целью извлечения предпринимательской выгоды из предоставления жилого помещения для временного проживания в них;</w:t>
      </w:r>
      <w:proofErr w:type="gramEnd"/>
    </w:p>
    <w:p w:rsidR="000C4843" w:rsidRPr="0054372B" w:rsidRDefault="005318A7" w:rsidP="005318A7">
      <w:pPr>
        <w:pStyle w:val="nienie"/>
        <w:keepLines w:val="0"/>
        <w:tabs>
          <w:tab w:val="num" w:pos="1440"/>
        </w:tabs>
        <w:ind w:left="1440" w:firstLine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- </w:t>
      </w:r>
      <w:r w:rsidR="000C4843" w:rsidRPr="0054372B">
        <w:rPr>
          <w:rFonts w:ascii="Times New Roman" w:hAnsi="Times New Roman" w:cs="Times New Roman"/>
        </w:rPr>
        <w:t>бани;</w:t>
      </w:r>
    </w:p>
    <w:p w:rsidR="000C4843" w:rsidRPr="0054372B" w:rsidRDefault="005318A7" w:rsidP="005318A7">
      <w:pPr>
        <w:pStyle w:val="nienie"/>
        <w:keepLines w:val="0"/>
        <w:tabs>
          <w:tab w:val="num" w:pos="1440"/>
        </w:tabs>
        <w:ind w:left="1440" w:firstLine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- </w:t>
      </w:r>
      <w:r w:rsidR="000C4843" w:rsidRPr="0054372B">
        <w:rPr>
          <w:rFonts w:ascii="Times New Roman" w:hAnsi="Times New Roman" w:cs="Times New Roman"/>
        </w:rPr>
        <w:t>устройство площадок для празднеств и гуляний;</w:t>
      </w:r>
    </w:p>
    <w:p w:rsidR="000C4843" w:rsidRPr="0054372B" w:rsidRDefault="005318A7" w:rsidP="005318A7">
      <w:pPr>
        <w:pStyle w:val="nienie"/>
        <w:keepLines w:val="0"/>
        <w:tabs>
          <w:tab w:val="num" w:pos="1440"/>
        </w:tabs>
        <w:ind w:left="1440" w:firstLine="0"/>
        <w:rPr>
          <w:rFonts w:ascii="Times New Roman" w:hAnsi="Times New Roman"/>
          <w:color w:val="FF0000"/>
        </w:rPr>
      </w:pPr>
      <w:r>
        <w:rPr>
          <w:rFonts w:ascii="Times New Roman" w:hAnsi="Times New Roman" w:cs="Times New Roman"/>
        </w:rPr>
        <w:t xml:space="preserve">- </w:t>
      </w:r>
      <w:r w:rsidR="000C4843" w:rsidRPr="0054372B">
        <w:rPr>
          <w:rFonts w:ascii="Times New Roman" w:hAnsi="Times New Roman" w:cs="Times New Roman"/>
        </w:rPr>
        <w:t>размещение зданий и сооружений для размещения цирков, зверинцев, зоопарков,</w:t>
      </w:r>
    </w:p>
    <w:p w:rsidR="000C4843" w:rsidRPr="0054372B" w:rsidRDefault="005318A7" w:rsidP="005318A7">
      <w:pPr>
        <w:pStyle w:val="nienie"/>
        <w:keepLines w:val="0"/>
        <w:tabs>
          <w:tab w:val="num" w:pos="1440"/>
        </w:tabs>
        <w:ind w:left="1440" w:firstLine="0"/>
        <w:rPr>
          <w:rFonts w:ascii="Times New Roman" w:hAnsi="Times New Roman"/>
          <w:color w:val="FF0000"/>
        </w:rPr>
      </w:pPr>
      <w:r>
        <w:rPr>
          <w:rFonts w:ascii="Times New Roman" w:hAnsi="Times New Roman" w:cs="Times New Roman"/>
        </w:rPr>
        <w:t>- р</w:t>
      </w:r>
      <w:r w:rsidR="000C4843" w:rsidRPr="0054372B">
        <w:rPr>
          <w:rFonts w:ascii="Times New Roman" w:hAnsi="Times New Roman" w:cs="Times New Roman"/>
        </w:rPr>
        <w:t>азмещение постоянных или временных гаражей с несколькими стояночными местами, стоянок</w:t>
      </w:r>
      <w:r w:rsidR="00062067" w:rsidRPr="0054372B">
        <w:rPr>
          <w:rFonts w:ascii="Times New Roman" w:hAnsi="Times New Roman" w:cs="Times New Roman"/>
        </w:rPr>
        <w:t>.</w:t>
      </w:r>
    </w:p>
    <w:p w:rsidR="00062067" w:rsidRPr="00E41277" w:rsidRDefault="00062067" w:rsidP="00062067">
      <w:pPr>
        <w:widowControl w:val="0"/>
        <w:spacing w:before="60"/>
        <w:ind w:firstLine="720"/>
        <w:rPr>
          <w:i/>
        </w:rPr>
      </w:pPr>
      <w:r w:rsidRPr="00E41277">
        <w:rPr>
          <w:b/>
          <w:bCs/>
          <w:i/>
        </w:rPr>
        <w:t>2. Условно разрешенные виды использования:</w:t>
      </w:r>
    </w:p>
    <w:p w:rsidR="00062067" w:rsidRPr="00062067" w:rsidRDefault="005318A7" w:rsidP="005318A7">
      <w:pPr>
        <w:pStyle w:val="nienie"/>
        <w:keepLines w:val="0"/>
        <w:tabs>
          <w:tab w:val="num" w:pos="1440"/>
        </w:tabs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62067" w:rsidRPr="00062067">
        <w:rPr>
          <w:rFonts w:ascii="Times New Roman" w:hAnsi="Times New Roman"/>
        </w:rPr>
        <w:t>больницы, госпитали общего типа;</w:t>
      </w:r>
    </w:p>
    <w:p w:rsidR="00062067" w:rsidRPr="00062067" w:rsidRDefault="005318A7" w:rsidP="005318A7">
      <w:pPr>
        <w:pStyle w:val="nienie"/>
        <w:keepLines w:val="0"/>
        <w:tabs>
          <w:tab w:val="num" w:pos="1440"/>
        </w:tabs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62067" w:rsidRPr="00062067">
        <w:rPr>
          <w:rFonts w:ascii="Times New Roman" w:hAnsi="Times New Roman"/>
        </w:rPr>
        <w:t>станции скорой помощи;</w:t>
      </w:r>
    </w:p>
    <w:p w:rsidR="00062067" w:rsidRPr="00062067" w:rsidRDefault="005318A7" w:rsidP="005318A7">
      <w:pPr>
        <w:pStyle w:val="nienie"/>
        <w:keepLines w:val="0"/>
        <w:tabs>
          <w:tab w:val="num" w:pos="1440"/>
        </w:tabs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62067" w:rsidRPr="00062067">
        <w:rPr>
          <w:rFonts w:ascii="Times New Roman" w:hAnsi="Times New Roman"/>
        </w:rPr>
        <w:t>кредитно-финансовые учреждения;</w:t>
      </w:r>
    </w:p>
    <w:p w:rsidR="00062067" w:rsidRPr="00062067" w:rsidRDefault="005318A7" w:rsidP="005318A7">
      <w:pPr>
        <w:pStyle w:val="nienie"/>
        <w:keepLines w:val="0"/>
        <w:tabs>
          <w:tab w:val="num" w:pos="1440"/>
        </w:tabs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62067" w:rsidRPr="00062067">
        <w:rPr>
          <w:rFonts w:ascii="Times New Roman" w:hAnsi="Times New Roman"/>
        </w:rPr>
        <w:t>отделения, участковые пункты милиции;</w:t>
      </w:r>
    </w:p>
    <w:p w:rsidR="00062067" w:rsidRPr="00062067" w:rsidRDefault="005318A7" w:rsidP="005318A7">
      <w:pPr>
        <w:pStyle w:val="nienie"/>
        <w:keepLines w:val="0"/>
        <w:tabs>
          <w:tab w:val="num" w:pos="1440"/>
        </w:tabs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62067" w:rsidRPr="00062067">
        <w:rPr>
          <w:rFonts w:ascii="Times New Roman" w:hAnsi="Times New Roman"/>
        </w:rPr>
        <w:t>торговля, предприятия общественного питания;</w:t>
      </w:r>
    </w:p>
    <w:p w:rsidR="00062067" w:rsidRPr="00062067" w:rsidRDefault="005318A7" w:rsidP="005318A7">
      <w:pPr>
        <w:pStyle w:val="nienie"/>
        <w:keepLines w:val="0"/>
        <w:tabs>
          <w:tab w:val="num" w:pos="1440"/>
        </w:tabs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62067" w:rsidRPr="00062067">
        <w:rPr>
          <w:rFonts w:ascii="Times New Roman" w:hAnsi="Times New Roman"/>
        </w:rPr>
        <w:t>временные объекты торговли.</w:t>
      </w:r>
    </w:p>
    <w:p w:rsidR="00062067" w:rsidRPr="00062067" w:rsidRDefault="00062067" w:rsidP="00062067">
      <w:pPr>
        <w:widowControl w:val="0"/>
        <w:spacing w:before="60"/>
        <w:ind w:firstLine="720"/>
        <w:rPr>
          <w:b/>
          <w:bCs/>
          <w:i/>
        </w:rPr>
      </w:pPr>
      <w:r w:rsidRPr="00E41277">
        <w:rPr>
          <w:b/>
          <w:bCs/>
          <w:i/>
        </w:rPr>
        <w:t>3. Вспомогательные виды разрешенного использования:</w:t>
      </w:r>
    </w:p>
    <w:p w:rsidR="00062067" w:rsidRDefault="005318A7" w:rsidP="005318A7">
      <w:pPr>
        <w:pStyle w:val="nienie"/>
        <w:keepLines w:val="0"/>
        <w:tabs>
          <w:tab w:val="num" w:pos="1440"/>
        </w:tabs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62067" w:rsidRPr="00E41277">
        <w:rPr>
          <w:rFonts w:ascii="Times New Roman" w:hAnsi="Times New Roman"/>
        </w:rPr>
        <w:t xml:space="preserve">рестораны, кафе, </w:t>
      </w:r>
      <w:r w:rsidR="00062067">
        <w:rPr>
          <w:rFonts w:ascii="Times New Roman" w:hAnsi="Times New Roman"/>
        </w:rPr>
        <w:t xml:space="preserve">столовые, закусочные, </w:t>
      </w:r>
      <w:r w:rsidR="00062067" w:rsidRPr="00E41277">
        <w:rPr>
          <w:rFonts w:ascii="Times New Roman" w:hAnsi="Times New Roman"/>
        </w:rPr>
        <w:t>бары;</w:t>
      </w:r>
    </w:p>
    <w:p w:rsidR="006C7587" w:rsidRPr="005318A7" w:rsidRDefault="005318A7" w:rsidP="005318A7">
      <w:pPr>
        <w:pStyle w:val="nienie"/>
        <w:keepLines w:val="0"/>
        <w:tabs>
          <w:tab w:val="num" w:pos="1440"/>
        </w:tabs>
        <w:ind w:left="1440" w:firstLine="0"/>
        <w:rPr>
          <w:rFonts w:ascii="Times New Roman" w:hAnsi="Times New Roman"/>
        </w:rPr>
      </w:pPr>
      <w:r w:rsidRPr="005318A7">
        <w:rPr>
          <w:rFonts w:ascii="Times New Roman" w:hAnsi="Times New Roman" w:cs="Times New Roman"/>
        </w:rPr>
        <w:t xml:space="preserve">- </w:t>
      </w:r>
      <w:r w:rsidR="0054372B" w:rsidRPr="005318A7">
        <w:rPr>
          <w:rFonts w:ascii="Times New Roman" w:hAnsi="Times New Roman" w:cs="Times New Roman"/>
        </w:rPr>
        <w:t>объекты</w:t>
      </w:r>
      <w:r w:rsidR="006C7587" w:rsidRPr="005318A7">
        <w:rPr>
          <w:rFonts w:ascii="Times New Roman" w:hAnsi="Times New Roman" w:cs="Times New Roman"/>
        </w:rPr>
        <w:t xml:space="preserve"> капитального строительства в целях обеспечения населения и орг</w:t>
      </w:r>
      <w:r w:rsidR="0054372B" w:rsidRPr="005318A7">
        <w:rPr>
          <w:rFonts w:ascii="Times New Roman" w:hAnsi="Times New Roman" w:cs="Times New Roman"/>
        </w:rPr>
        <w:t>анизаций коммунальными услугами;</w:t>
      </w:r>
    </w:p>
    <w:p w:rsidR="00062067" w:rsidRPr="00E41277" w:rsidRDefault="005318A7" w:rsidP="005318A7">
      <w:pPr>
        <w:pStyle w:val="nienie"/>
        <w:keepLines w:val="0"/>
        <w:tabs>
          <w:tab w:val="num" w:pos="1440"/>
        </w:tabs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62067" w:rsidRPr="00E41277">
        <w:rPr>
          <w:rFonts w:ascii="Times New Roman" w:hAnsi="Times New Roman"/>
        </w:rPr>
        <w:t>базы проката спортивно-рекреационного инвентаря;</w:t>
      </w:r>
    </w:p>
    <w:p w:rsidR="00062067" w:rsidRPr="00E41277" w:rsidRDefault="005318A7" w:rsidP="005318A7">
      <w:pPr>
        <w:pStyle w:val="nienie"/>
        <w:keepLines w:val="0"/>
        <w:tabs>
          <w:tab w:val="num" w:pos="1440"/>
        </w:tabs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62067" w:rsidRPr="00E41277">
        <w:rPr>
          <w:rFonts w:ascii="Times New Roman" w:hAnsi="Times New Roman"/>
        </w:rPr>
        <w:t xml:space="preserve">некапитальные вспомогательные строения и инфраструктура для отдыха; </w:t>
      </w:r>
    </w:p>
    <w:p w:rsidR="00062067" w:rsidRPr="00E41277" w:rsidRDefault="005318A7" w:rsidP="005318A7">
      <w:pPr>
        <w:pStyle w:val="nienie"/>
        <w:keepLines w:val="0"/>
        <w:tabs>
          <w:tab w:val="num" w:pos="1440"/>
        </w:tabs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62067" w:rsidRPr="00E41277">
        <w:rPr>
          <w:rFonts w:ascii="Times New Roman" w:hAnsi="Times New Roman"/>
        </w:rPr>
        <w:t xml:space="preserve">детские площадки, площадки для отдыха, спортивных занятий; </w:t>
      </w:r>
    </w:p>
    <w:p w:rsidR="00062067" w:rsidRPr="00E41277" w:rsidRDefault="005318A7" w:rsidP="005318A7">
      <w:pPr>
        <w:pStyle w:val="nienie"/>
        <w:keepLines w:val="0"/>
        <w:tabs>
          <w:tab w:val="num" w:pos="1440"/>
        </w:tabs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62067" w:rsidRPr="00E41277">
        <w:rPr>
          <w:rFonts w:ascii="Times New Roman" w:hAnsi="Times New Roman"/>
        </w:rPr>
        <w:t xml:space="preserve">открытые автостоянки для временного хранения индивидуальных легковых </w:t>
      </w:r>
      <w:r w:rsidR="00062067" w:rsidRPr="00E41277">
        <w:rPr>
          <w:rFonts w:ascii="Times New Roman" w:hAnsi="Times New Roman"/>
        </w:rPr>
        <w:lastRenderedPageBreak/>
        <w:t>автомобилей;</w:t>
      </w:r>
    </w:p>
    <w:p w:rsidR="00062067" w:rsidRPr="00E41277" w:rsidRDefault="005318A7" w:rsidP="005318A7">
      <w:pPr>
        <w:pStyle w:val="nienie"/>
        <w:keepLines w:val="0"/>
        <w:tabs>
          <w:tab w:val="num" w:pos="1440"/>
        </w:tabs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62067" w:rsidRPr="00E41277">
        <w:rPr>
          <w:rFonts w:ascii="Times New Roman" w:hAnsi="Times New Roman"/>
        </w:rPr>
        <w:t>парковки перед объектами обслуживания;</w:t>
      </w:r>
    </w:p>
    <w:p w:rsidR="00062067" w:rsidRPr="00E41277" w:rsidRDefault="005318A7" w:rsidP="005318A7">
      <w:pPr>
        <w:pStyle w:val="nienie"/>
        <w:keepLines w:val="0"/>
        <w:tabs>
          <w:tab w:val="num" w:pos="1440"/>
        </w:tabs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62067" w:rsidRPr="00E41277">
        <w:rPr>
          <w:rFonts w:ascii="Times New Roman" w:hAnsi="Times New Roman"/>
        </w:rPr>
        <w:t xml:space="preserve">общественные туалеты, в </w:t>
      </w:r>
      <w:proofErr w:type="spellStart"/>
      <w:r w:rsidR="00062067" w:rsidRPr="00E41277">
        <w:rPr>
          <w:rFonts w:ascii="Times New Roman" w:hAnsi="Times New Roman"/>
        </w:rPr>
        <w:t>т.ч</w:t>
      </w:r>
      <w:proofErr w:type="spellEnd"/>
      <w:r w:rsidR="00062067" w:rsidRPr="00E41277">
        <w:rPr>
          <w:rFonts w:ascii="Times New Roman" w:hAnsi="Times New Roman"/>
        </w:rPr>
        <w:t>. с кабинами для инвалидов-колясочников;</w:t>
      </w:r>
    </w:p>
    <w:p w:rsidR="00062067" w:rsidRPr="00E41277" w:rsidRDefault="005318A7" w:rsidP="005318A7">
      <w:pPr>
        <w:pStyle w:val="nienie"/>
        <w:keepLines w:val="0"/>
        <w:tabs>
          <w:tab w:val="num" w:pos="1440"/>
        </w:tabs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62067" w:rsidRPr="00E41277">
        <w:rPr>
          <w:rFonts w:ascii="Times New Roman" w:hAnsi="Times New Roman"/>
        </w:rPr>
        <w:t>объекты инженерной инфраструктуры.</w:t>
      </w:r>
    </w:p>
    <w:p w:rsidR="000C4843" w:rsidRPr="000C4843" w:rsidRDefault="000C4843" w:rsidP="000C4843">
      <w:pPr>
        <w:pStyle w:val="ac"/>
        <w:widowControl w:val="0"/>
        <w:numPr>
          <w:ilvl w:val="0"/>
          <w:numId w:val="6"/>
        </w:numPr>
        <w:spacing w:before="60"/>
        <w:rPr>
          <w:b/>
        </w:rPr>
      </w:pPr>
      <w:r w:rsidRPr="000C4843"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Р-2 не подлежат установлению</w:t>
      </w:r>
      <w:proofErr w:type="gramStart"/>
      <w:r w:rsidRPr="000C4843">
        <w:rPr>
          <w:b/>
        </w:rPr>
        <w:t>.</w:t>
      </w:r>
      <w:r w:rsidR="005318A7">
        <w:rPr>
          <w:b/>
        </w:rPr>
        <w:t>»</w:t>
      </w:r>
      <w:proofErr w:type="gramEnd"/>
    </w:p>
    <w:bookmarkEnd w:id="3"/>
    <w:p w:rsidR="000C4843" w:rsidRPr="0029034A" w:rsidRDefault="000C4843" w:rsidP="000C4843">
      <w:pPr>
        <w:pStyle w:val="nienie"/>
        <w:keepLines w:val="0"/>
        <w:ind w:left="1080" w:firstLine="0"/>
        <w:rPr>
          <w:rFonts w:ascii="Times New Roman" w:hAnsi="Times New Roman"/>
          <w:color w:val="FF0000"/>
        </w:rPr>
      </w:pPr>
    </w:p>
    <w:sectPr w:rsidR="000C4843" w:rsidRPr="0029034A" w:rsidSect="0097133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A9" w:rsidRDefault="00E41CA9" w:rsidP="00866602">
      <w:r>
        <w:separator/>
      </w:r>
    </w:p>
  </w:endnote>
  <w:endnote w:type="continuationSeparator" w:id="0">
    <w:p w:rsidR="00E41CA9" w:rsidRDefault="00E41CA9" w:rsidP="0086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A9" w:rsidRDefault="00E41CA9" w:rsidP="00866602">
      <w:r>
        <w:separator/>
      </w:r>
    </w:p>
  </w:footnote>
  <w:footnote w:type="continuationSeparator" w:id="0">
    <w:p w:rsidR="00E41CA9" w:rsidRDefault="00E41CA9" w:rsidP="00866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DD8"/>
    <w:multiLevelType w:val="hybridMultilevel"/>
    <w:tmpl w:val="5900E6C4"/>
    <w:lvl w:ilvl="0" w:tplc="DAC41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736A55"/>
    <w:multiLevelType w:val="hybridMultilevel"/>
    <w:tmpl w:val="C1042C62"/>
    <w:lvl w:ilvl="0" w:tplc="99D891A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97C2A85"/>
    <w:multiLevelType w:val="hybridMultilevel"/>
    <w:tmpl w:val="DA1034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C7678B"/>
    <w:multiLevelType w:val="hybridMultilevel"/>
    <w:tmpl w:val="967A6218"/>
    <w:lvl w:ilvl="0" w:tplc="AD3671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3"/>
        </w:tabs>
        <w:ind w:left="23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743"/>
        </w:tabs>
        <w:ind w:left="7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</w:abstractNum>
  <w:abstractNum w:abstractNumId="5">
    <w:nsid w:val="6DE2465C"/>
    <w:multiLevelType w:val="hybridMultilevel"/>
    <w:tmpl w:val="F8B86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7F3DCE"/>
    <w:multiLevelType w:val="hybridMultilevel"/>
    <w:tmpl w:val="86C253EE"/>
    <w:lvl w:ilvl="0" w:tplc="7820D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331"/>
    <w:rsid w:val="000032D4"/>
    <w:rsid w:val="00006E07"/>
    <w:rsid w:val="00062067"/>
    <w:rsid w:val="000848D4"/>
    <w:rsid w:val="000C4843"/>
    <w:rsid w:val="000E6003"/>
    <w:rsid w:val="00124C21"/>
    <w:rsid w:val="00171DC8"/>
    <w:rsid w:val="001D0C95"/>
    <w:rsid w:val="001E085D"/>
    <w:rsid w:val="00200E03"/>
    <w:rsid w:val="002406BE"/>
    <w:rsid w:val="0024640C"/>
    <w:rsid w:val="00262CAF"/>
    <w:rsid w:val="003739CE"/>
    <w:rsid w:val="00373B18"/>
    <w:rsid w:val="00386090"/>
    <w:rsid w:val="003A0CD1"/>
    <w:rsid w:val="003E7D4E"/>
    <w:rsid w:val="0043493A"/>
    <w:rsid w:val="00454713"/>
    <w:rsid w:val="004870B6"/>
    <w:rsid w:val="004E0EBD"/>
    <w:rsid w:val="004E287F"/>
    <w:rsid w:val="00514BF1"/>
    <w:rsid w:val="005226A9"/>
    <w:rsid w:val="005259DA"/>
    <w:rsid w:val="005318A7"/>
    <w:rsid w:val="0054372B"/>
    <w:rsid w:val="0054485D"/>
    <w:rsid w:val="00551E9B"/>
    <w:rsid w:val="00633C24"/>
    <w:rsid w:val="006501F6"/>
    <w:rsid w:val="00650D6D"/>
    <w:rsid w:val="006C7587"/>
    <w:rsid w:val="006E3F9D"/>
    <w:rsid w:val="0075027F"/>
    <w:rsid w:val="00831625"/>
    <w:rsid w:val="008622D7"/>
    <w:rsid w:val="008633C6"/>
    <w:rsid w:val="00866602"/>
    <w:rsid w:val="00883A66"/>
    <w:rsid w:val="00893A37"/>
    <w:rsid w:val="009309ED"/>
    <w:rsid w:val="00956018"/>
    <w:rsid w:val="009665C9"/>
    <w:rsid w:val="009668BA"/>
    <w:rsid w:val="009670C5"/>
    <w:rsid w:val="00971331"/>
    <w:rsid w:val="00972AE4"/>
    <w:rsid w:val="009A22D4"/>
    <w:rsid w:val="009A4B02"/>
    <w:rsid w:val="009D65E9"/>
    <w:rsid w:val="00A17828"/>
    <w:rsid w:val="00A700A8"/>
    <w:rsid w:val="00AE5644"/>
    <w:rsid w:val="00B41464"/>
    <w:rsid w:val="00B44749"/>
    <w:rsid w:val="00B52B53"/>
    <w:rsid w:val="00B80599"/>
    <w:rsid w:val="00BA3962"/>
    <w:rsid w:val="00C518B7"/>
    <w:rsid w:val="00D43AAC"/>
    <w:rsid w:val="00D8075C"/>
    <w:rsid w:val="00DB0392"/>
    <w:rsid w:val="00DC46F3"/>
    <w:rsid w:val="00DD009A"/>
    <w:rsid w:val="00E41CA9"/>
    <w:rsid w:val="00E7077D"/>
    <w:rsid w:val="00E97EB6"/>
    <w:rsid w:val="00EC1888"/>
    <w:rsid w:val="00EC7500"/>
    <w:rsid w:val="00F1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31"/>
    <w:pPr>
      <w:ind w:firstLine="709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71331"/>
    <w:pPr>
      <w:keepNext/>
      <w:keepLines/>
      <w:spacing w:before="200"/>
      <w:ind w:firstLine="0"/>
      <w:jc w:val="center"/>
      <w:outlineLvl w:val="1"/>
    </w:pPr>
    <w:rPr>
      <w:b/>
      <w:bCs/>
      <w:color w:val="00000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971331"/>
    <w:rPr>
      <w:rFonts w:cs="Times New Roman"/>
      <w:b/>
      <w:bCs/>
      <w:color w:val="000000"/>
      <w:sz w:val="26"/>
      <w:szCs w:val="26"/>
      <w:lang w:eastAsia="en-US"/>
    </w:rPr>
  </w:style>
  <w:style w:type="paragraph" w:styleId="a3">
    <w:name w:val="Title"/>
    <w:basedOn w:val="a"/>
    <w:link w:val="a4"/>
    <w:qFormat/>
    <w:rsid w:val="00972AE4"/>
    <w:pPr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locked/>
    <w:rsid w:val="00972AE4"/>
    <w:rPr>
      <w:rFonts w:cs="Times New Roman"/>
      <w:b/>
      <w:sz w:val="24"/>
      <w:szCs w:val="24"/>
    </w:rPr>
  </w:style>
  <w:style w:type="paragraph" w:styleId="a5">
    <w:name w:val="Body Text"/>
    <w:basedOn w:val="a"/>
    <w:link w:val="a6"/>
    <w:rsid w:val="00972AE4"/>
    <w:pPr>
      <w:spacing w:line="360" w:lineRule="auto"/>
      <w:ind w:firstLine="0"/>
    </w:pPr>
  </w:style>
  <w:style w:type="character" w:customStyle="1" w:styleId="a6">
    <w:name w:val="Основной текст Знак"/>
    <w:basedOn w:val="a0"/>
    <w:link w:val="a5"/>
    <w:locked/>
    <w:rsid w:val="00972AE4"/>
    <w:rPr>
      <w:rFonts w:cs="Times New Roman"/>
      <w:sz w:val="24"/>
      <w:szCs w:val="24"/>
    </w:rPr>
  </w:style>
  <w:style w:type="character" w:styleId="a7">
    <w:name w:val="Hyperlink"/>
    <w:basedOn w:val="a0"/>
    <w:rsid w:val="00972AE4"/>
    <w:rPr>
      <w:rFonts w:cs="Times New Roman"/>
      <w:color w:val="0000FF"/>
      <w:u w:val="single"/>
    </w:rPr>
  </w:style>
  <w:style w:type="paragraph" w:customStyle="1" w:styleId="Default">
    <w:name w:val="Default"/>
    <w:rsid w:val="00972AE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972AE4"/>
    <w:pPr>
      <w:ind w:left="720" w:firstLine="0"/>
      <w:contextualSpacing/>
      <w:jc w:val="left"/>
    </w:pPr>
  </w:style>
  <w:style w:type="paragraph" w:styleId="a8">
    <w:name w:val="Balloon Text"/>
    <w:basedOn w:val="a"/>
    <w:link w:val="a9"/>
    <w:rsid w:val="001D0C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0C9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1D0C95"/>
    <w:pPr>
      <w:widowControl w:val="0"/>
      <w:autoSpaceDE w:val="0"/>
      <w:autoSpaceDN w:val="0"/>
      <w:adjustRightInd w:val="0"/>
      <w:spacing w:line="275" w:lineRule="exact"/>
      <w:ind w:firstLine="710"/>
    </w:pPr>
  </w:style>
  <w:style w:type="character" w:styleId="aa">
    <w:name w:val="Strong"/>
    <w:qFormat/>
    <w:locked/>
    <w:rsid w:val="009665C9"/>
    <w:rPr>
      <w:b/>
      <w:bCs/>
    </w:rPr>
  </w:style>
  <w:style w:type="paragraph" w:customStyle="1" w:styleId="ab">
    <w:name w:val="реквизитПодпись"/>
    <w:basedOn w:val="a"/>
    <w:rsid w:val="009665C9"/>
    <w:pPr>
      <w:tabs>
        <w:tab w:val="left" w:pos="6804"/>
      </w:tabs>
      <w:spacing w:before="360"/>
      <w:ind w:firstLine="0"/>
      <w:jc w:val="left"/>
    </w:pPr>
    <w:rPr>
      <w:szCs w:val="20"/>
    </w:rPr>
  </w:style>
  <w:style w:type="paragraph" w:styleId="ac">
    <w:name w:val="List Paragraph"/>
    <w:basedOn w:val="a"/>
    <w:uiPriority w:val="34"/>
    <w:qFormat/>
    <w:rsid w:val="00006E07"/>
    <w:pPr>
      <w:ind w:left="720"/>
      <w:contextualSpacing/>
    </w:pPr>
  </w:style>
  <w:style w:type="paragraph" w:customStyle="1" w:styleId="nienie">
    <w:name w:val="nienie"/>
    <w:basedOn w:val="a"/>
    <w:rsid w:val="00DD009A"/>
    <w:pPr>
      <w:keepLines/>
      <w:widowControl w:val="0"/>
      <w:ind w:left="709" w:hanging="284"/>
    </w:pPr>
    <w:rPr>
      <w:rFonts w:ascii="Peterburg" w:hAnsi="Peterburg" w:cs="Peterburg"/>
    </w:rPr>
  </w:style>
  <w:style w:type="paragraph" w:styleId="ad">
    <w:name w:val="header"/>
    <w:basedOn w:val="a"/>
    <w:link w:val="ae"/>
    <w:rsid w:val="008666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66602"/>
    <w:rPr>
      <w:sz w:val="24"/>
      <w:szCs w:val="24"/>
    </w:rPr>
  </w:style>
  <w:style w:type="paragraph" w:styleId="af">
    <w:name w:val="footer"/>
    <w:basedOn w:val="a"/>
    <w:link w:val="af0"/>
    <w:rsid w:val="008666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66602"/>
    <w:rPr>
      <w:sz w:val="24"/>
      <w:szCs w:val="24"/>
    </w:rPr>
  </w:style>
  <w:style w:type="paragraph" w:customStyle="1" w:styleId="ConsNormal">
    <w:name w:val="ConsNormal"/>
    <w:link w:val="ConsNormal0"/>
    <w:rsid w:val="008666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866602"/>
    <w:rPr>
      <w:rFonts w:ascii="Arial" w:hAnsi="Arial" w:cs="Arial"/>
    </w:rPr>
  </w:style>
  <w:style w:type="paragraph" w:customStyle="1" w:styleId="ConsPlusNormal">
    <w:name w:val="ConsPlusNormal"/>
    <w:rsid w:val="003739C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is.economy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5727</CharactersWithSpaces>
  <SharedDoc>false</SharedDoc>
  <HLinks>
    <vt:vector size="24" baseType="variant">
      <vt:variant>
        <vt:i4>3145855</vt:i4>
      </vt:variant>
      <vt:variant>
        <vt:i4>8</vt:i4>
      </vt:variant>
      <vt:variant>
        <vt:i4>0</vt:i4>
      </vt:variant>
      <vt:variant>
        <vt:i4>5</vt:i4>
      </vt:variant>
      <vt:variant>
        <vt:lpwstr>http://kopilovosp.tomsk.ru/</vt:lpwstr>
      </vt:variant>
      <vt:variant>
        <vt:lpwstr/>
      </vt:variant>
      <vt:variant>
        <vt:i4>4718675</vt:i4>
      </vt:variant>
      <vt:variant>
        <vt:i4>6</vt:i4>
      </vt:variant>
      <vt:variant>
        <vt:i4>0</vt:i4>
      </vt:variant>
      <vt:variant>
        <vt:i4>5</vt:i4>
      </vt:variant>
      <vt:variant>
        <vt:lpwstr>http://www.kaltai.tomskinvest.ru/</vt:lpwstr>
      </vt:variant>
      <vt:variant>
        <vt:lpwstr/>
      </vt:variant>
      <vt:variant>
        <vt:i4>7340130</vt:i4>
      </vt:variant>
      <vt:variant>
        <vt:i4>3</vt:i4>
      </vt:variant>
      <vt:variant>
        <vt:i4>0</vt:i4>
      </vt:variant>
      <vt:variant>
        <vt:i4>5</vt:i4>
      </vt:variant>
      <vt:variant>
        <vt:lpwstr>http://fgis.economy.gov.ru/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consultantplus://offline/ref=A5AC94FADD2E961E191B305ACAE848141DF604B6608863F1F7C410F9CA218A4791732687BFCD7784s6z0B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Родченко</dc:creator>
  <cp:lastModifiedBy>User</cp:lastModifiedBy>
  <cp:revision>27</cp:revision>
  <cp:lastPrinted>2018-11-08T10:37:00Z</cp:lastPrinted>
  <dcterms:created xsi:type="dcterms:W3CDTF">2018-06-05T03:19:00Z</dcterms:created>
  <dcterms:modified xsi:type="dcterms:W3CDTF">2018-11-12T03:56:00Z</dcterms:modified>
</cp:coreProperties>
</file>