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FAC" w:rsidRDefault="00E94FAC" w:rsidP="00E94FAC">
      <w:pPr>
        <w:shd w:val="clear" w:color="auto" w:fill="FFFFFF"/>
        <w:spacing w:line="315" w:lineRule="atLeast"/>
        <w:contextualSpacing/>
        <w:rPr>
          <w:rFonts w:ascii="Times New Roman" w:hAnsi="Times New Roman" w:cs="Times New Roman"/>
          <w:b/>
          <w:sz w:val="26"/>
          <w:szCs w:val="26"/>
        </w:rPr>
      </w:pPr>
      <w:r>
        <w:rPr>
          <w:rFonts w:ascii="Times New Roman" w:hAnsi="Times New Roman" w:cs="Times New Roman"/>
          <w:b/>
          <w:noProof/>
          <w:sz w:val="26"/>
          <w:szCs w:val="26"/>
          <w:lang w:eastAsia="ru-RU"/>
        </w:rPr>
        <w:drawing>
          <wp:inline distT="0" distB="0" distL="0" distR="0" wp14:anchorId="41A08916">
            <wp:extent cx="1562100" cy="1190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1190625"/>
                    </a:xfrm>
                    <a:prstGeom prst="rect">
                      <a:avLst/>
                    </a:prstGeom>
                    <a:noFill/>
                  </pic:spPr>
                </pic:pic>
              </a:graphicData>
            </a:graphic>
          </wp:inline>
        </w:drawing>
      </w:r>
    </w:p>
    <w:p w:rsidR="00E94FAC" w:rsidRDefault="00E94FAC" w:rsidP="00831882">
      <w:pPr>
        <w:shd w:val="clear" w:color="auto" w:fill="FFFFFF"/>
        <w:spacing w:line="315" w:lineRule="atLeast"/>
        <w:contextualSpacing/>
        <w:jc w:val="center"/>
        <w:rPr>
          <w:rFonts w:ascii="Times New Roman" w:hAnsi="Times New Roman" w:cs="Times New Roman"/>
          <w:b/>
          <w:sz w:val="26"/>
          <w:szCs w:val="26"/>
        </w:rPr>
      </w:pPr>
    </w:p>
    <w:p w:rsidR="00E94FAC" w:rsidRDefault="00E94FAC" w:rsidP="00E94FAC">
      <w:pPr>
        <w:shd w:val="clear" w:color="auto" w:fill="FFFFFF"/>
        <w:spacing w:line="315" w:lineRule="atLeast"/>
        <w:contextualSpacing/>
        <w:jc w:val="right"/>
        <w:rPr>
          <w:rFonts w:ascii="Times New Roman" w:hAnsi="Times New Roman" w:cs="Times New Roman"/>
          <w:b/>
          <w:sz w:val="26"/>
          <w:szCs w:val="26"/>
        </w:rPr>
      </w:pPr>
      <w:r>
        <w:rPr>
          <w:rFonts w:ascii="Times New Roman" w:hAnsi="Times New Roman" w:cs="Times New Roman"/>
          <w:b/>
          <w:sz w:val="26"/>
          <w:szCs w:val="26"/>
        </w:rPr>
        <w:t>2</w:t>
      </w:r>
      <w:r w:rsidR="00BF294A">
        <w:rPr>
          <w:rFonts w:ascii="Times New Roman" w:hAnsi="Times New Roman" w:cs="Times New Roman"/>
          <w:b/>
          <w:sz w:val="26"/>
          <w:szCs w:val="26"/>
        </w:rPr>
        <w:t>2</w:t>
      </w:r>
      <w:bookmarkStart w:id="0" w:name="_GoBack"/>
      <w:bookmarkEnd w:id="0"/>
      <w:r>
        <w:rPr>
          <w:rFonts w:ascii="Times New Roman" w:hAnsi="Times New Roman" w:cs="Times New Roman"/>
          <w:b/>
          <w:sz w:val="26"/>
          <w:szCs w:val="26"/>
        </w:rPr>
        <w:t>.03.2023</w:t>
      </w:r>
    </w:p>
    <w:p w:rsidR="00B0227A" w:rsidRDefault="00F31CA6" w:rsidP="00831882">
      <w:pPr>
        <w:shd w:val="clear" w:color="auto" w:fill="FFFFFF"/>
        <w:spacing w:line="315" w:lineRule="atLeast"/>
        <w:contextualSpacing/>
        <w:jc w:val="center"/>
        <w:rPr>
          <w:rFonts w:ascii="Times New Roman" w:hAnsi="Times New Roman" w:cs="Times New Roman"/>
          <w:b/>
          <w:sz w:val="26"/>
          <w:szCs w:val="26"/>
        </w:rPr>
      </w:pPr>
      <w:r w:rsidRPr="00F31CA6">
        <w:rPr>
          <w:rFonts w:ascii="Times New Roman" w:hAnsi="Times New Roman" w:cs="Times New Roman"/>
          <w:b/>
          <w:sz w:val="26"/>
          <w:szCs w:val="26"/>
        </w:rPr>
        <w:t xml:space="preserve">Какие сделки подлежат </w:t>
      </w:r>
      <w:proofErr w:type="gramStart"/>
      <w:r w:rsidRPr="00F31CA6">
        <w:rPr>
          <w:rFonts w:ascii="Times New Roman" w:hAnsi="Times New Roman" w:cs="Times New Roman"/>
          <w:b/>
          <w:sz w:val="26"/>
          <w:szCs w:val="26"/>
        </w:rPr>
        <w:t>обязательному</w:t>
      </w:r>
      <w:proofErr w:type="gramEnd"/>
    </w:p>
    <w:p w:rsidR="00831882" w:rsidRPr="00346E7E" w:rsidRDefault="00F31CA6" w:rsidP="00831882">
      <w:pPr>
        <w:shd w:val="clear" w:color="auto" w:fill="FFFFFF"/>
        <w:spacing w:line="315" w:lineRule="atLeast"/>
        <w:contextualSpacing/>
        <w:jc w:val="center"/>
        <w:rPr>
          <w:rFonts w:ascii="Times New Roman" w:hAnsi="Times New Roman" w:cs="Times New Roman"/>
          <w:b/>
          <w:spacing w:val="6"/>
          <w:sz w:val="26"/>
          <w:szCs w:val="26"/>
        </w:rPr>
      </w:pPr>
      <w:r w:rsidRPr="00F31CA6">
        <w:rPr>
          <w:rFonts w:ascii="Times New Roman" w:hAnsi="Times New Roman" w:cs="Times New Roman"/>
          <w:b/>
          <w:sz w:val="26"/>
          <w:szCs w:val="26"/>
        </w:rPr>
        <w:t xml:space="preserve"> нотариальному удостоверению</w:t>
      </w:r>
      <w:r w:rsidR="00D163BF" w:rsidRPr="00346E7E">
        <w:rPr>
          <w:rFonts w:ascii="Times New Roman" w:hAnsi="Times New Roman" w:cs="Times New Roman"/>
          <w:b/>
          <w:spacing w:val="6"/>
          <w:sz w:val="26"/>
          <w:szCs w:val="26"/>
        </w:rPr>
        <w:t xml:space="preserve"> </w:t>
      </w:r>
    </w:p>
    <w:p w:rsidR="00F65ABE" w:rsidRPr="00346E7E" w:rsidRDefault="00F65ABE" w:rsidP="007D5831">
      <w:pPr>
        <w:autoSpaceDE w:val="0"/>
        <w:autoSpaceDN w:val="0"/>
        <w:adjustRightInd w:val="0"/>
        <w:spacing w:after="0" w:line="240" w:lineRule="auto"/>
        <w:ind w:firstLine="708"/>
        <w:jc w:val="both"/>
        <w:rPr>
          <w:rFonts w:ascii="Times New Roman" w:hAnsi="Times New Roman" w:cs="Times New Roman"/>
          <w:sz w:val="26"/>
          <w:szCs w:val="26"/>
        </w:rPr>
      </w:pPr>
      <w:bookmarkStart w:id="1" w:name="Par0"/>
      <w:bookmarkEnd w:id="1"/>
    </w:p>
    <w:p w:rsidR="00BF4CB3" w:rsidRPr="00BF4CB3" w:rsidRDefault="00556ED8" w:rsidP="00006F0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w:t>
      </w:r>
      <w:r w:rsidR="00BF4CB3" w:rsidRPr="00BF4CB3">
        <w:rPr>
          <w:rFonts w:ascii="Times New Roman" w:hAnsi="Times New Roman" w:cs="Times New Roman"/>
          <w:sz w:val="26"/>
          <w:szCs w:val="26"/>
        </w:rPr>
        <w:t>отариальн</w:t>
      </w:r>
      <w:r>
        <w:rPr>
          <w:rFonts w:ascii="Times New Roman" w:hAnsi="Times New Roman" w:cs="Times New Roman"/>
          <w:sz w:val="26"/>
          <w:szCs w:val="26"/>
        </w:rPr>
        <w:t>ое</w:t>
      </w:r>
      <w:r w:rsidR="00BF4CB3" w:rsidRPr="00BF4CB3">
        <w:rPr>
          <w:rFonts w:ascii="Times New Roman" w:hAnsi="Times New Roman" w:cs="Times New Roman"/>
          <w:sz w:val="26"/>
          <w:szCs w:val="26"/>
        </w:rPr>
        <w:t xml:space="preserve"> удостоверение сделки </w:t>
      </w:r>
      <w:r>
        <w:rPr>
          <w:rFonts w:ascii="Times New Roman" w:hAnsi="Times New Roman" w:cs="Times New Roman"/>
          <w:sz w:val="26"/>
          <w:szCs w:val="26"/>
        </w:rPr>
        <w:t>–</w:t>
      </w:r>
      <w:r w:rsidR="00E94FAC">
        <w:rPr>
          <w:rFonts w:ascii="Times New Roman" w:hAnsi="Times New Roman" w:cs="Times New Roman"/>
          <w:sz w:val="26"/>
          <w:szCs w:val="26"/>
        </w:rPr>
        <w:t xml:space="preserve"> </w:t>
      </w:r>
      <w:r>
        <w:rPr>
          <w:rFonts w:ascii="Times New Roman" w:hAnsi="Times New Roman" w:cs="Times New Roman"/>
          <w:sz w:val="26"/>
          <w:szCs w:val="26"/>
        </w:rPr>
        <w:t xml:space="preserve">это </w:t>
      </w:r>
      <w:r w:rsidR="00BF4CB3" w:rsidRPr="00BF4CB3">
        <w:rPr>
          <w:rFonts w:ascii="Times New Roman" w:hAnsi="Times New Roman" w:cs="Times New Roman"/>
          <w:sz w:val="26"/>
          <w:szCs w:val="26"/>
        </w:rPr>
        <w:t>проверка нотариусом или иным уполномоченным лицом законности сделки, включая наличие прав у сторон на ее подписание. Удостоверение сделки осуществляется по правилам, установленным законодательством о нотариате и нормативными правовыми актами органов, регулирующих соответствующие правоотношения.</w:t>
      </w:r>
    </w:p>
    <w:p w:rsidR="00BF4CB3" w:rsidRPr="00BF4CB3" w:rsidRDefault="00BF4CB3" w:rsidP="00BF4CB3">
      <w:pPr>
        <w:spacing w:after="0" w:line="220" w:lineRule="atLeast"/>
        <w:ind w:firstLine="540"/>
        <w:jc w:val="both"/>
        <w:rPr>
          <w:rFonts w:ascii="Times New Roman" w:hAnsi="Times New Roman" w:cs="Times New Roman"/>
          <w:sz w:val="26"/>
          <w:szCs w:val="26"/>
        </w:rPr>
      </w:pPr>
      <w:r w:rsidRPr="00BF4CB3">
        <w:rPr>
          <w:rFonts w:ascii="Times New Roman" w:hAnsi="Times New Roman" w:cs="Times New Roman"/>
          <w:sz w:val="26"/>
          <w:szCs w:val="26"/>
        </w:rPr>
        <w:t>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 Если нотариальное удостоверение сделки является обязательным, несоблюдение нотариальной формы сделки влечет ее ничтожность.</w:t>
      </w:r>
    </w:p>
    <w:p w:rsidR="00BF4CB3" w:rsidRPr="00BF4CB3" w:rsidRDefault="00BF4CB3" w:rsidP="00006F0C">
      <w:pPr>
        <w:autoSpaceDE w:val="0"/>
        <w:autoSpaceDN w:val="0"/>
        <w:adjustRightInd w:val="0"/>
        <w:spacing w:after="0" w:line="240" w:lineRule="auto"/>
        <w:ind w:firstLine="540"/>
        <w:jc w:val="both"/>
        <w:rPr>
          <w:rFonts w:ascii="Times New Roman" w:hAnsi="Times New Roman" w:cs="Times New Roman"/>
          <w:sz w:val="26"/>
          <w:szCs w:val="26"/>
        </w:rPr>
      </w:pPr>
      <w:r w:rsidRPr="00BF4CB3">
        <w:rPr>
          <w:rFonts w:ascii="Times New Roman" w:hAnsi="Times New Roman" w:cs="Times New Roman"/>
          <w:sz w:val="26"/>
          <w:szCs w:val="26"/>
        </w:rPr>
        <w:t>Обязательному в силу закона нотариальному удостоверению подлежат:</w:t>
      </w:r>
    </w:p>
    <w:p w:rsidR="00BF4CB3" w:rsidRPr="00BF4CB3" w:rsidRDefault="00BF4CB3" w:rsidP="00006F0C">
      <w:pPr>
        <w:autoSpaceDE w:val="0"/>
        <w:autoSpaceDN w:val="0"/>
        <w:adjustRightInd w:val="0"/>
        <w:spacing w:after="0" w:line="240" w:lineRule="auto"/>
        <w:ind w:firstLine="540"/>
        <w:jc w:val="both"/>
        <w:rPr>
          <w:rFonts w:ascii="Times New Roman" w:hAnsi="Times New Roman" w:cs="Times New Roman"/>
          <w:sz w:val="26"/>
          <w:szCs w:val="26"/>
        </w:rPr>
      </w:pPr>
      <w:r w:rsidRPr="00BF4CB3">
        <w:rPr>
          <w:rFonts w:ascii="Times New Roman" w:hAnsi="Times New Roman" w:cs="Times New Roman"/>
          <w:sz w:val="26"/>
          <w:szCs w:val="26"/>
        </w:rPr>
        <w:t>- доверенности, от имени одного или нескольких лиц, на имя одного или нескольких лиц на подачу заявлений о государственной регистрации прав или сделок;</w:t>
      </w:r>
    </w:p>
    <w:p w:rsidR="00BF4CB3" w:rsidRPr="00BF4CB3" w:rsidRDefault="00BF4CB3" w:rsidP="00006F0C">
      <w:pPr>
        <w:autoSpaceDE w:val="0"/>
        <w:autoSpaceDN w:val="0"/>
        <w:adjustRightInd w:val="0"/>
        <w:spacing w:after="0" w:line="240" w:lineRule="auto"/>
        <w:ind w:firstLine="540"/>
        <w:jc w:val="both"/>
        <w:rPr>
          <w:rFonts w:ascii="Times New Roman" w:hAnsi="Times New Roman" w:cs="Times New Roman"/>
          <w:sz w:val="26"/>
          <w:szCs w:val="26"/>
        </w:rPr>
      </w:pPr>
      <w:r w:rsidRPr="00BF4CB3">
        <w:rPr>
          <w:rFonts w:ascii="Times New Roman" w:hAnsi="Times New Roman" w:cs="Times New Roman"/>
          <w:sz w:val="26"/>
          <w:szCs w:val="26"/>
        </w:rPr>
        <w:t>- доверенности, выдаваемые физическими лицами в порядке передоверия;</w:t>
      </w:r>
    </w:p>
    <w:p w:rsidR="00BF4CB3" w:rsidRPr="00BF4CB3" w:rsidRDefault="00BF4CB3" w:rsidP="00006F0C">
      <w:pPr>
        <w:spacing w:after="0" w:line="240" w:lineRule="auto"/>
        <w:ind w:firstLine="540"/>
        <w:jc w:val="both"/>
        <w:rPr>
          <w:rFonts w:ascii="Times New Roman" w:hAnsi="Times New Roman" w:cs="Times New Roman"/>
          <w:sz w:val="26"/>
          <w:szCs w:val="26"/>
        </w:rPr>
      </w:pPr>
      <w:r w:rsidRPr="00BF4CB3">
        <w:rPr>
          <w:rFonts w:ascii="Times New Roman" w:hAnsi="Times New Roman" w:cs="Times New Roman"/>
          <w:sz w:val="26"/>
          <w:szCs w:val="26"/>
        </w:rPr>
        <w:t>- завещания;</w:t>
      </w:r>
    </w:p>
    <w:p w:rsidR="00BF4CB3" w:rsidRPr="00BF4CB3" w:rsidRDefault="00BF4CB3" w:rsidP="00006F0C">
      <w:pPr>
        <w:spacing w:after="0" w:line="240" w:lineRule="auto"/>
        <w:ind w:firstLine="540"/>
        <w:jc w:val="both"/>
        <w:rPr>
          <w:rFonts w:ascii="Times New Roman" w:hAnsi="Times New Roman" w:cs="Times New Roman"/>
          <w:sz w:val="26"/>
          <w:szCs w:val="26"/>
        </w:rPr>
      </w:pPr>
      <w:r w:rsidRPr="00BF4CB3">
        <w:rPr>
          <w:rFonts w:ascii="Times New Roman" w:hAnsi="Times New Roman" w:cs="Times New Roman"/>
          <w:sz w:val="26"/>
          <w:szCs w:val="26"/>
        </w:rPr>
        <w:t>- сделки, заключаемые лицом (лицами), которое вследствие физического недостатка, болезни или неграмотности не может расписаться самостоятельно, из-за чего подписантом выступает иное лицо;</w:t>
      </w:r>
    </w:p>
    <w:p w:rsidR="00BF4CB3" w:rsidRPr="00BF4CB3" w:rsidRDefault="00BF4CB3" w:rsidP="00006F0C">
      <w:pPr>
        <w:spacing w:after="0" w:line="240" w:lineRule="auto"/>
        <w:ind w:firstLine="540"/>
        <w:jc w:val="both"/>
        <w:rPr>
          <w:rFonts w:ascii="Times New Roman" w:hAnsi="Times New Roman" w:cs="Times New Roman"/>
          <w:sz w:val="26"/>
          <w:szCs w:val="26"/>
        </w:rPr>
      </w:pPr>
      <w:r w:rsidRPr="00BF4CB3">
        <w:rPr>
          <w:rFonts w:ascii="Times New Roman" w:hAnsi="Times New Roman" w:cs="Times New Roman"/>
          <w:sz w:val="26"/>
          <w:szCs w:val="26"/>
        </w:rPr>
        <w:t>- договоры ренты;</w:t>
      </w:r>
    </w:p>
    <w:p w:rsidR="00BF4CB3" w:rsidRPr="00BF4CB3" w:rsidRDefault="00BF4CB3" w:rsidP="00006F0C">
      <w:pPr>
        <w:spacing w:after="0" w:line="240" w:lineRule="auto"/>
        <w:ind w:firstLine="540"/>
        <w:jc w:val="both"/>
        <w:rPr>
          <w:rFonts w:ascii="Times New Roman" w:hAnsi="Times New Roman" w:cs="Times New Roman"/>
          <w:sz w:val="26"/>
          <w:szCs w:val="26"/>
        </w:rPr>
      </w:pPr>
      <w:r w:rsidRPr="00BF4CB3">
        <w:rPr>
          <w:rFonts w:ascii="Times New Roman" w:hAnsi="Times New Roman" w:cs="Times New Roman"/>
          <w:sz w:val="26"/>
          <w:szCs w:val="26"/>
        </w:rPr>
        <w:t>- сделки по отчуждению или договоры ипотеки долей в праве общей собственности на недвижимое имущество;</w:t>
      </w:r>
    </w:p>
    <w:p w:rsidR="00BF4CB3" w:rsidRPr="00BF4CB3" w:rsidRDefault="00BF4CB3" w:rsidP="00006F0C">
      <w:pPr>
        <w:spacing w:after="0" w:line="240" w:lineRule="auto"/>
        <w:ind w:firstLine="540"/>
        <w:jc w:val="both"/>
        <w:rPr>
          <w:rFonts w:ascii="Times New Roman" w:hAnsi="Times New Roman" w:cs="Times New Roman"/>
          <w:sz w:val="26"/>
          <w:szCs w:val="26"/>
        </w:rPr>
      </w:pPr>
      <w:r w:rsidRPr="00BF4CB3">
        <w:rPr>
          <w:rFonts w:ascii="Times New Roman" w:hAnsi="Times New Roman" w:cs="Times New Roman"/>
          <w:sz w:val="26"/>
          <w:szCs w:val="26"/>
        </w:rPr>
        <w:t>- сделки, связанные с распоряжением недвижимостью на условиях опеки, сделки по отчуждению недвижимого имущества, принадлежащего несовершеннолетнему или ограниченно дееспособному гражданину;</w:t>
      </w:r>
    </w:p>
    <w:p w:rsidR="00BF4CB3" w:rsidRPr="00BF4CB3" w:rsidRDefault="00BF4CB3" w:rsidP="00006F0C">
      <w:pPr>
        <w:spacing w:after="0" w:line="240" w:lineRule="auto"/>
        <w:ind w:firstLine="540"/>
        <w:jc w:val="both"/>
        <w:rPr>
          <w:rFonts w:ascii="Times New Roman" w:hAnsi="Times New Roman" w:cs="Times New Roman"/>
          <w:sz w:val="26"/>
          <w:szCs w:val="26"/>
        </w:rPr>
      </w:pPr>
      <w:r w:rsidRPr="00BF4CB3">
        <w:rPr>
          <w:rFonts w:ascii="Times New Roman" w:hAnsi="Times New Roman" w:cs="Times New Roman"/>
          <w:sz w:val="26"/>
          <w:szCs w:val="26"/>
        </w:rPr>
        <w:t>- брачные договоры;</w:t>
      </w:r>
    </w:p>
    <w:p w:rsidR="00BF4CB3" w:rsidRPr="00BF4CB3" w:rsidRDefault="00BF4CB3" w:rsidP="00006F0C">
      <w:pPr>
        <w:spacing w:after="0" w:line="240" w:lineRule="auto"/>
        <w:ind w:firstLine="540"/>
        <w:jc w:val="both"/>
        <w:rPr>
          <w:rFonts w:ascii="Times New Roman" w:hAnsi="Times New Roman" w:cs="Times New Roman"/>
          <w:sz w:val="26"/>
          <w:szCs w:val="26"/>
        </w:rPr>
      </w:pPr>
      <w:r w:rsidRPr="00BF4CB3">
        <w:rPr>
          <w:rFonts w:ascii="Times New Roman" w:hAnsi="Times New Roman" w:cs="Times New Roman"/>
          <w:sz w:val="26"/>
          <w:szCs w:val="26"/>
        </w:rPr>
        <w:t>- договоры поручительства, заключаемые застройщиками в целях обеспечения обязательств перед участниками долевого строительства;</w:t>
      </w:r>
    </w:p>
    <w:p w:rsidR="00BF4CB3" w:rsidRPr="00BF4CB3" w:rsidRDefault="00BF4CB3" w:rsidP="00006F0C">
      <w:pPr>
        <w:spacing w:after="0" w:line="240" w:lineRule="auto"/>
        <w:ind w:firstLine="540"/>
        <w:jc w:val="both"/>
        <w:rPr>
          <w:rFonts w:ascii="Times New Roman" w:hAnsi="Times New Roman" w:cs="Times New Roman"/>
          <w:sz w:val="26"/>
          <w:szCs w:val="26"/>
        </w:rPr>
      </w:pPr>
      <w:r w:rsidRPr="00BF4CB3">
        <w:rPr>
          <w:rFonts w:ascii="Times New Roman" w:hAnsi="Times New Roman" w:cs="Times New Roman"/>
          <w:sz w:val="26"/>
          <w:szCs w:val="26"/>
        </w:rPr>
        <w:t>-договоры условного депонирования (</w:t>
      </w:r>
      <w:proofErr w:type="spellStart"/>
      <w:r w:rsidRPr="00BF4CB3">
        <w:rPr>
          <w:rFonts w:ascii="Times New Roman" w:hAnsi="Times New Roman" w:cs="Times New Roman"/>
          <w:sz w:val="26"/>
          <w:szCs w:val="26"/>
        </w:rPr>
        <w:t>эскроу</w:t>
      </w:r>
      <w:proofErr w:type="spellEnd"/>
      <w:r w:rsidRPr="00BF4CB3">
        <w:rPr>
          <w:rFonts w:ascii="Times New Roman" w:hAnsi="Times New Roman" w:cs="Times New Roman"/>
          <w:sz w:val="26"/>
          <w:szCs w:val="26"/>
        </w:rPr>
        <w:t>), за исключением случаев депонирования безналичных денежных средств и (или) бездокументарных ценных бумаг;</w:t>
      </w:r>
    </w:p>
    <w:p w:rsidR="00BF4CB3" w:rsidRPr="00BF4CB3" w:rsidRDefault="00BF4CB3" w:rsidP="00006F0C">
      <w:pPr>
        <w:spacing w:after="0" w:line="240" w:lineRule="auto"/>
        <w:ind w:firstLine="540"/>
        <w:jc w:val="both"/>
        <w:rPr>
          <w:rFonts w:ascii="Times New Roman" w:hAnsi="Times New Roman" w:cs="Times New Roman"/>
          <w:sz w:val="26"/>
          <w:szCs w:val="26"/>
        </w:rPr>
      </w:pPr>
      <w:r w:rsidRPr="00BF4CB3">
        <w:rPr>
          <w:rFonts w:ascii="Times New Roman" w:hAnsi="Times New Roman" w:cs="Times New Roman"/>
          <w:sz w:val="26"/>
          <w:szCs w:val="26"/>
        </w:rPr>
        <w:t>- иные сделки, в отношении которых законом предусмотрена соответствующая форма.</w:t>
      </w:r>
    </w:p>
    <w:p w:rsidR="00BF4CB3" w:rsidRPr="00BF4CB3" w:rsidRDefault="00BF4CB3" w:rsidP="00006F0C">
      <w:pPr>
        <w:spacing w:after="0" w:line="240" w:lineRule="auto"/>
        <w:ind w:firstLine="540"/>
        <w:jc w:val="both"/>
        <w:rPr>
          <w:rFonts w:ascii="Times New Roman" w:hAnsi="Times New Roman" w:cs="Times New Roman"/>
          <w:sz w:val="26"/>
          <w:szCs w:val="26"/>
        </w:rPr>
      </w:pPr>
      <w:r w:rsidRPr="00BF4CB3">
        <w:rPr>
          <w:rFonts w:ascii="Times New Roman" w:hAnsi="Times New Roman" w:cs="Times New Roman"/>
          <w:sz w:val="26"/>
          <w:szCs w:val="26"/>
        </w:rPr>
        <w:t>Обязательному в силу соглашения сторон нотариальному удостоверению подлежат сделки, стороны которых договорились об их нотариальном удостоверении.</w:t>
      </w:r>
      <w:r w:rsidR="0078021F">
        <w:rPr>
          <w:rFonts w:ascii="Times New Roman" w:hAnsi="Times New Roman" w:cs="Times New Roman"/>
          <w:sz w:val="26"/>
          <w:szCs w:val="26"/>
        </w:rPr>
        <w:t xml:space="preserve"> Н</w:t>
      </w:r>
      <w:r w:rsidR="0078021F" w:rsidRPr="0078021F">
        <w:rPr>
          <w:rFonts w:ascii="Times New Roman" w:hAnsi="Times New Roman" w:cs="Times New Roman"/>
          <w:sz w:val="26"/>
          <w:szCs w:val="26"/>
        </w:rPr>
        <w:t>отариально удостоверять следует также договор о приобретении объекта недвижимости за счет общих доходов супругов и средств мат</w:t>
      </w:r>
      <w:r w:rsidR="0078021F">
        <w:rPr>
          <w:rFonts w:ascii="Times New Roman" w:hAnsi="Times New Roman" w:cs="Times New Roman"/>
          <w:sz w:val="26"/>
          <w:szCs w:val="26"/>
        </w:rPr>
        <w:t xml:space="preserve">еринского </w:t>
      </w:r>
      <w:r w:rsidR="0078021F">
        <w:rPr>
          <w:rFonts w:ascii="Times New Roman" w:hAnsi="Times New Roman" w:cs="Times New Roman"/>
          <w:sz w:val="26"/>
          <w:szCs w:val="26"/>
        </w:rPr>
        <w:lastRenderedPageBreak/>
        <w:t xml:space="preserve">(семейного) </w:t>
      </w:r>
      <w:r w:rsidR="0078021F" w:rsidRPr="0078021F">
        <w:rPr>
          <w:rFonts w:ascii="Times New Roman" w:hAnsi="Times New Roman" w:cs="Times New Roman"/>
          <w:sz w:val="26"/>
          <w:szCs w:val="26"/>
        </w:rPr>
        <w:t xml:space="preserve">капитала либо полностью за счет средств </w:t>
      </w:r>
      <w:proofErr w:type="spellStart"/>
      <w:r w:rsidR="0078021F" w:rsidRPr="0078021F">
        <w:rPr>
          <w:rFonts w:ascii="Times New Roman" w:hAnsi="Times New Roman" w:cs="Times New Roman"/>
          <w:sz w:val="26"/>
          <w:szCs w:val="26"/>
        </w:rPr>
        <w:t>маткапитала</w:t>
      </w:r>
      <w:proofErr w:type="spellEnd"/>
      <w:r w:rsidR="0078021F" w:rsidRPr="0078021F">
        <w:rPr>
          <w:rFonts w:ascii="Times New Roman" w:hAnsi="Times New Roman" w:cs="Times New Roman"/>
          <w:sz w:val="26"/>
          <w:szCs w:val="26"/>
        </w:rPr>
        <w:t>, поскольку такой объект недвижимости поступает не в общую совместную собственность супругов, а в общую долевую собственность родителей (каждого из супругов) и детей</w:t>
      </w:r>
      <w:r w:rsidR="0078021F">
        <w:rPr>
          <w:rFonts w:ascii="Times New Roman" w:hAnsi="Times New Roman" w:cs="Times New Roman"/>
          <w:sz w:val="26"/>
          <w:szCs w:val="26"/>
        </w:rPr>
        <w:t>.</w:t>
      </w:r>
    </w:p>
    <w:p w:rsidR="00BF4CB3" w:rsidRPr="00BF4CB3" w:rsidRDefault="00BF4CB3" w:rsidP="00006F0C">
      <w:pPr>
        <w:spacing w:after="0" w:line="240" w:lineRule="auto"/>
        <w:ind w:firstLine="540"/>
        <w:jc w:val="both"/>
        <w:rPr>
          <w:rFonts w:ascii="Times New Roman" w:hAnsi="Times New Roman" w:cs="Times New Roman"/>
          <w:sz w:val="26"/>
          <w:szCs w:val="26"/>
        </w:rPr>
      </w:pPr>
      <w:r w:rsidRPr="00BF4CB3">
        <w:rPr>
          <w:rFonts w:ascii="Times New Roman" w:hAnsi="Times New Roman" w:cs="Times New Roman"/>
          <w:sz w:val="26"/>
          <w:szCs w:val="26"/>
        </w:rPr>
        <w:t>При удостоверении сделок нотариус осуществляет проверку дееспособности граждан и правоспособности юридических лиц, а также наличия волеизъявления заявителей. В случае если за совершением нотариального действия обратился представитель лица, обратившегося за совершением нотариального действия, проверяются его полномочия, в т</w:t>
      </w:r>
      <w:r w:rsidR="00B13DB6">
        <w:rPr>
          <w:rFonts w:ascii="Times New Roman" w:hAnsi="Times New Roman" w:cs="Times New Roman"/>
          <w:sz w:val="26"/>
          <w:szCs w:val="26"/>
        </w:rPr>
        <w:t xml:space="preserve">ом </w:t>
      </w:r>
      <w:r w:rsidRPr="00BF4CB3">
        <w:rPr>
          <w:rFonts w:ascii="Times New Roman" w:hAnsi="Times New Roman" w:cs="Times New Roman"/>
          <w:sz w:val="26"/>
          <w:szCs w:val="26"/>
        </w:rPr>
        <w:t>ч</w:t>
      </w:r>
      <w:r w:rsidR="00B13DB6">
        <w:rPr>
          <w:rFonts w:ascii="Times New Roman" w:hAnsi="Times New Roman" w:cs="Times New Roman"/>
          <w:sz w:val="26"/>
          <w:szCs w:val="26"/>
        </w:rPr>
        <w:t>исле</w:t>
      </w:r>
      <w:r w:rsidRPr="00BF4CB3">
        <w:rPr>
          <w:rFonts w:ascii="Times New Roman" w:hAnsi="Times New Roman" w:cs="Times New Roman"/>
          <w:sz w:val="26"/>
          <w:szCs w:val="26"/>
        </w:rPr>
        <w:t xml:space="preserve"> доверенность на предмет ее отмены.</w:t>
      </w:r>
    </w:p>
    <w:p w:rsidR="00BF4CB3" w:rsidRPr="00BF4CB3" w:rsidRDefault="00BF4CB3" w:rsidP="00006F0C">
      <w:pPr>
        <w:spacing w:after="0" w:line="240" w:lineRule="auto"/>
        <w:ind w:firstLine="540"/>
        <w:jc w:val="both"/>
        <w:rPr>
          <w:rFonts w:ascii="Times New Roman" w:hAnsi="Times New Roman" w:cs="Times New Roman"/>
          <w:sz w:val="26"/>
          <w:szCs w:val="26"/>
        </w:rPr>
      </w:pPr>
      <w:r w:rsidRPr="00BF4CB3">
        <w:rPr>
          <w:rFonts w:ascii="Times New Roman" w:hAnsi="Times New Roman" w:cs="Times New Roman"/>
          <w:sz w:val="26"/>
          <w:szCs w:val="26"/>
        </w:rPr>
        <w:t>По общему правилу представление необходимых документов является обязанностью сторон сделки. Но в предусмотренных законом случаях нотариус запрашивает некоторые из них самостоятельно</w:t>
      </w:r>
      <w:r w:rsidR="00B0227A">
        <w:rPr>
          <w:rFonts w:ascii="Times New Roman" w:hAnsi="Times New Roman" w:cs="Times New Roman"/>
          <w:sz w:val="26"/>
          <w:szCs w:val="26"/>
        </w:rPr>
        <w:t>, н</w:t>
      </w:r>
      <w:r w:rsidRPr="00BF4CB3">
        <w:rPr>
          <w:rFonts w:ascii="Times New Roman" w:hAnsi="Times New Roman" w:cs="Times New Roman"/>
          <w:sz w:val="26"/>
          <w:szCs w:val="26"/>
        </w:rPr>
        <w:t>апример</w:t>
      </w:r>
      <w:r w:rsidR="003F10D3">
        <w:rPr>
          <w:rFonts w:ascii="Times New Roman" w:hAnsi="Times New Roman" w:cs="Times New Roman"/>
          <w:sz w:val="26"/>
          <w:szCs w:val="26"/>
        </w:rPr>
        <w:t>,</w:t>
      </w:r>
      <w:r w:rsidRPr="00BF4CB3">
        <w:rPr>
          <w:rFonts w:ascii="Times New Roman" w:hAnsi="Times New Roman" w:cs="Times New Roman"/>
          <w:sz w:val="26"/>
          <w:szCs w:val="26"/>
        </w:rPr>
        <w:t xml:space="preserve"> сведения, содержащиеся в Едином государственном реестре недвижимости. </w:t>
      </w:r>
      <w:proofErr w:type="gramStart"/>
      <w:r w:rsidRPr="00BF4CB3">
        <w:rPr>
          <w:rFonts w:ascii="Times New Roman" w:hAnsi="Times New Roman" w:cs="Times New Roman"/>
          <w:sz w:val="26"/>
          <w:szCs w:val="26"/>
        </w:rPr>
        <w:t>После удостоверения договора, на основании которого возникает право на недвижимое имущество (долю в праве собственности на недвижимое имущество), подлежащее государственной регистрации, нотариус обязан незамедлительно, но не позднее окончания рабочего дня или в сроки, установленные сторонами в договоре, представить в электронной форме заявление о государственной регистрации прав и прилагаемые к нему документы в орган регистрации прав, если стороны сделки не возражают</w:t>
      </w:r>
      <w:proofErr w:type="gramEnd"/>
      <w:r w:rsidRPr="00BF4CB3">
        <w:rPr>
          <w:rFonts w:ascii="Times New Roman" w:hAnsi="Times New Roman" w:cs="Times New Roman"/>
          <w:sz w:val="26"/>
          <w:szCs w:val="26"/>
        </w:rPr>
        <w:t xml:space="preserve"> против подачи такого заявления нотариусом.</w:t>
      </w:r>
    </w:p>
    <w:p w:rsidR="00BF4CB3" w:rsidRPr="00BF4CB3" w:rsidRDefault="00BF4CB3" w:rsidP="00006F0C">
      <w:pPr>
        <w:spacing w:after="0" w:line="240" w:lineRule="auto"/>
        <w:ind w:firstLine="540"/>
        <w:jc w:val="both"/>
        <w:rPr>
          <w:rFonts w:ascii="Times New Roman" w:hAnsi="Times New Roman" w:cs="Times New Roman"/>
          <w:b/>
          <w:sz w:val="26"/>
          <w:szCs w:val="26"/>
        </w:rPr>
      </w:pPr>
      <w:proofErr w:type="gramStart"/>
      <w:r w:rsidRPr="00BF4CB3">
        <w:rPr>
          <w:rFonts w:ascii="Times New Roman" w:hAnsi="Times New Roman" w:cs="Times New Roman"/>
          <w:sz w:val="26"/>
          <w:szCs w:val="26"/>
        </w:rPr>
        <w:t xml:space="preserve">При осуществлении государственной регистрации прав на недвижимое имущество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нотариально удостоверенного факта возникновения права собственности на объекты недвижимого имущества в силу </w:t>
      </w:r>
      <w:proofErr w:type="spellStart"/>
      <w:r w:rsidRPr="00BF4CB3">
        <w:rPr>
          <w:rFonts w:ascii="Times New Roman" w:hAnsi="Times New Roman" w:cs="Times New Roman"/>
          <w:sz w:val="26"/>
          <w:szCs w:val="26"/>
        </w:rPr>
        <w:t>приобретательной</w:t>
      </w:r>
      <w:proofErr w:type="spellEnd"/>
      <w:r w:rsidRPr="00BF4CB3">
        <w:rPr>
          <w:rFonts w:ascii="Times New Roman" w:hAnsi="Times New Roman" w:cs="Times New Roman"/>
          <w:sz w:val="26"/>
          <w:szCs w:val="26"/>
        </w:rPr>
        <w:t xml:space="preserve"> давности, проверка законности такого нотариально удостоверенного документа государственным регистратором прав не осуществляется.</w:t>
      </w:r>
      <w:proofErr w:type="gramEnd"/>
    </w:p>
    <w:p w:rsidR="00BF4CB3" w:rsidRPr="00BF4CB3" w:rsidRDefault="003F10D3" w:rsidP="00006F0C">
      <w:pPr>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Г</w:t>
      </w:r>
      <w:r w:rsidR="00BF4CB3" w:rsidRPr="00BF4CB3">
        <w:rPr>
          <w:rFonts w:ascii="Times New Roman" w:hAnsi="Times New Roman" w:cs="Times New Roman"/>
          <w:sz w:val="26"/>
          <w:szCs w:val="26"/>
        </w:rPr>
        <w:t>осударственн</w:t>
      </w:r>
      <w:r>
        <w:rPr>
          <w:rFonts w:ascii="Times New Roman" w:hAnsi="Times New Roman" w:cs="Times New Roman"/>
          <w:sz w:val="26"/>
          <w:szCs w:val="26"/>
        </w:rPr>
        <w:t>ая</w:t>
      </w:r>
      <w:r w:rsidR="00BF4CB3" w:rsidRPr="00BF4CB3">
        <w:rPr>
          <w:rFonts w:ascii="Times New Roman" w:hAnsi="Times New Roman" w:cs="Times New Roman"/>
          <w:sz w:val="26"/>
          <w:szCs w:val="26"/>
        </w:rPr>
        <w:t xml:space="preserve"> регистраци</w:t>
      </w:r>
      <w:r>
        <w:rPr>
          <w:rFonts w:ascii="Times New Roman" w:hAnsi="Times New Roman" w:cs="Times New Roman"/>
          <w:sz w:val="26"/>
          <w:szCs w:val="26"/>
        </w:rPr>
        <w:t>я</w:t>
      </w:r>
      <w:r w:rsidR="00BF4CB3" w:rsidRPr="00BF4CB3">
        <w:rPr>
          <w:rFonts w:ascii="Times New Roman" w:hAnsi="Times New Roman" w:cs="Times New Roman"/>
          <w:sz w:val="26"/>
          <w:szCs w:val="26"/>
        </w:rPr>
        <w:t xml:space="preserve"> прав </w:t>
      </w:r>
      <w:r>
        <w:rPr>
          <w:rFonts w:ascii="Times New Roman" w:hAnsi="Times New Roman" w:cs="Times New Roman"/>
          <w:sz w:val="26"/>
          <w:szCs w:val="26"/>
        </w:rPr>
        <w:t>осуществляется в течение</w:t>
      </w:r>
      <w:r w:rsidR="004A5DCD">
        <w:rPr>
          <w:rFonts w:ascii="Times New Roman" w:hAnsi="Times New Roman" w:cs="Times New Roman"/>
          <w:sz w:val="26"/>
          <w:szCs w:val="26"/>
        </w:rPr>
        <w:t xml:space="preserve"> </w:t>
      </w:r>
      <w:r w:rsidR="00BF4CB3" w:rsidRPr="00BF4CB3">
        <w:rPr>
          <w:rFonts w:ascii="Times New Roman" w:hAnsi="Times New Roman" w:cs="Times New Roman"/>
          <w:sz w:val="26"/>
          <w:szCs w:val="26"/>
        </w:rPr>
        <w:t>тр</w:t>
      </w:r>
      <w:r>
        <w:rPr>
          <w:rFonts w:ascii="Times New Roman" w:hAnsi="Times New Roman" w:cs="Times New Roman"/>
          <w:sz w:val="26"/>
          <w:szCs w:val="26"/>
        </w:rPr>
        <w:t>ёх</w:t>
      </w:r>
      <w:r w:rsidR="00BF4CB3" w:rsidRPr="00BF4CB3">
        <w:rPr>
          <w:rFonts w:ascii="Times New Roman" w:hAnsi="Times New Roman" w:cs="Times New Roman"/>
          <w:sz w:val="26"/>
          <w:szCs w:val="26"/>
        </w:rPr>
        <w:t xml:space="preserve"> рабочих дн</w:t>
      </w:r>
      <w:r>
        <w:rPr>
          <w:rFonts w:ascii="Times New Roman" w:hAnsi="Times New Roman" w:cs="Times New Roman"/>
          <w:sz w:val="26"/>
          <w:szCs w:val="26"/>
        </w:rPr>
        <w:t>ей</w:t>
      </w:r>
      <w:r w:rsidR="00BF4CB3" w:rsidRPr="00BF4CB3">
        <w:rPr>
          <w:rFonts w:ascii="Times New Roman" w:hAnsi="Times New Roman" w:cs="Times New Roman"/>
          <w:sz w:val="26"/>
          <w:szCs w:val="26"/>
        </w:rPr>
        <w:t xml:space="preserve">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а в случае поступления таких заявления и документов в электронной форме</w:t>
      </w:r>
      <w:proofErr w:type="gramEnd"/>
      <w:r w:rsidR="00BF4CB3" w:rsidRPr="00BF4CB3">
        <w:rPr>
          <w:rFonts w:ascii="Times New Roman" w:hAnsi="Times New Roman" w:cs="Times New Roman"/>
          <w:sz w:val="26"/>
          <w:szCs w:val="26"/>
        </w:rPr>
        <w:t xml:space="preserve"> - в течение одного рабочего дня, следующего за днем поступления соответствующих документов.</w:t>
      </w:r>
    </w:p>
    <w:p w:rsidR="00550092" w:rsidRPr="00FB3E6A" w:rsidRDefault="00550092">
      <w:pPr>
        <w:pStyle w:val="ConsPlusNormal"/>
        <w:rPr>
          <w:rFonts w:ascii="Times New Roman" w:hAnsi="Times New Roman" w:cs="Times New Roman"/>
          <w:sz w:val="26"/>
          <w:szCs w:val="26"/>
        </w:rPr>
      </w:pPr>
    </w:p>
    <w:p w:rsidR="004740B9" w:rsidRDefault="004740B9" w:rsidP="00E634E1">
      <w:pPr>
        <w:spacing w:after="0"/>
        <w:jc w:val="both"/>
        <w:rPr>
          <w:rFonts w:ascii="Times New Roman" w:hAnsi="Times New Roman" w:cs="Times New Roman"/>
          <w:sz w:val="26"/>
          <w:szCs w:val="26"/>
        </w:rPr>
      </w:pPr>
    </w:p>
    <w:p w:rsidR="00346E7E" w:rsidRPr="00346E7E" w:rsidRDefault="00346E7E" w:rsidP="00E634E1">
      <w:pPr>
        <w:spacing w:after="0"/>
        <w:jc w:val="both"/>
        <w:rPr>
          <w:rFonts w:ascii="Times New Roman" w:hAnsi="Times New Roman" w:cs="Times New Roman"/>
          <w:sz w:val="26"/>
          <w:szCs w:val="26"/>
        </w:rPr>
      </w:pPr>
    </w:p>
    <w:p w:rsidR="00E94FAC" w:rsidRDefault="00E94FAC" w:rsidP="004A5DCD">
      <w:pPr>
        <w:pStyle w:val="a3"/>
        <w:spacing w:before="0" w:line="240" w:lineRule="auto"/>
        <w:ind w:left="20" w:right="20"/>
        <w:rPr>
          <w:rFonts w:eastAsiaTheme="minorHAnsi"/>
          <w:sz w:val="26"/>
          <w:szCs w:val="26"/>
          <w:lang w:eastAsia="en-US"/>
        </w:rPr>
      </w:pPr>
      <w:r>
        <w:rPr>
          <w:rFonts w:eastAsiaTheme="minorHAnsi"/>
          <w:sz w:val="26"/>
          <w:szCs w:val="26"/>
          <w:lang w:eastAsia="en-US"/>
        </w:rPr>
        <w:t xml:space="preserve">Материал подготовила Елена </w:t>
      </w:r>
      <w:proofErr w:type="spellStart"/>
      <w:r>
        <w:rPr>
          <w:rFonts w:eastAsiaTheme="minorHAnsi"/>
          <w:sz w:val="26"/>
          <w:szCs w:val="26"/>
          <w:lang w:eastAsia="en-US"/>
        </w:rPr>
        <w:t>Черногубовая</w:t>
      </w:r>
      <w:proofErr w:type="spellEnd"/>
      <w:r>
        <w:rPr>
          <w:rFonts w:eastAsiaTheme="minorHAnsi"/>
          <w:sz w:val="26"/>
          <w:szCs w:val="26"/>
          <w:lang w:eastAsia="en-US"/>
        </w:rPr>
        <w:t xml:space="preserve"> </w:t>
      </w:r>
    </w:p>
    <w:p w:rsidR="004A5DCD" w:rsidRDefault="00E94FAC" w:rsidP="004A5DCD">
      <w:pPr>
        <w:pStyle w:val="a3"/>
        <w:spacing w:before="0" w:line="240" w:lineRule="auto"/>
        <w:ind w:left="20" w:right="20"/>
        <w:rPr>
          <w:rFonts w:eastAsiaTheme="minorHAnsi"/>
          <w:sz w:val="26"/>
          <w:szCs w:val="26"/>
          <w:lang w:eastAsia="en-US"/>
        </w:rPr>
      </w:pPr>
      <w:r>
        <w:rPr>
          <w:rFonts w:eastAsiaTheme="minorHAnsi"/>
          <w:sz w:val="26"/>
          <w:szCs w:val="26"/>
          <w:lang w:eastAsia="en-US"/>
        </w:rPr>
        <w:t>з</w:t>
      </w:r>
      <w:r w:rsidR="00B0227A" w:rsidRPr="00B0227A">
        <w:rPr>
          <w:rFonts w:eastAsiaTheme="minorHAnsi"/>
          <w:sz w:val="26"/>
          <w:szCs w:val="26"/>
          <w:lang w:eastAsia="en-US"/>
        </w:rPr>
        <w:t xml:space="preserve">аместитель начальника </w:t>
      </w:r>
      <w:proofErr w:type="spellStart"/>
      <w:r w:rsidR="00B0227A" w:rsidRPr="00B0227A">
        <w:rPr>
          <w:rFonts w:eastAsiaTheme="minorHAnsi"/>
          <w:sz w:val="26"/>
          <w:szCs w:val="26"/>
          <w:lang w:eastAsia="en-US"/>
        </w:rPr>
        <w:t>Стрежевского</w:t>
      </w:r>
      <w:proofErr w:type="spellEnd"/>
    </w:p>
    <w:p w:rsidR="00B0227A" w:rsidRPr="00B0227A" w:rsidRDefault="00B0227A" w:rsidP="004A5DCD">
      <w:pPr>
        <w:pStyle w:val="a3"/>
        <w:spacing w:before="0" w:line="240" w:lineRule="auto"/>
        <w:ind w:left="20" w:right="20"/>
        <w:jc w:val="left"/>
        <w:rPr>
          <w:rFonts w:eastAsiaTheme="minorHAnsi"/>
          <w:sz w:val="26"/>
          <w:szCs w:val="26"/>
          <w:lang w:eastAsia="en-US"/>
        </w:rPr>
      </w:pPr>
      <w:r w:rsidRPr="00B0227A">
        <w:rPr>
          <w:rFonts w:eastAsiaTheme="minorHAnsi"/>
          <w:sz w:val="26"/>
          <w:szCs w:val="26"/>
          <w:lang w:eastAsia="en-US"/>
        </w:rPr>
        <w:t xml:space="preserve">межмуниципального отдела                          </w:t>
      </w:r>
    </w:p>
    <w:p w:rsidR="00E94FAC" w:rsidRDefault="00B0227A" w:rsidP="004A5DCD">
      <w:pPr>
        <w:pStyle w:val="a3"/>
        <w:spacing w:before="0" w:line="240" w:lineRule="auto"/>
        <w:ind w:left="20" w:right="20"/>
        <w:rPr>
          <w:rFonts w:eastAsiaTheme="minorHAnsi"/>
          <w:sz w:val="26"/>
          <w:szCs w:val="26"/>
          <w:lang w:eastAsia="en-US"/>
        </w:rPr>
      </w:pPr>
      <w:r w:rsidRPr="00B0227A">
        <w:rPr>
          <w:rFonts w:eastAsiaTheme="minorHAnsi"/>
          <w:sz w:val="26"/>
          <w:szCs w:val="26"/>
          <w:lang w:eastAsia="en-US"/>
        </w:rPr>
        <w:t>Управления Росреестра</w:t>
      </w:r>
    </w:p>
    <w:p w:rsidR="00E94FAC" w:rsidRDefault="00B0227A" w:rsidP="004A5DCD">
      <w:pPr>
        <w:pStyle w:val="a3"/>
        <w:spacing w:before="0" w:line="240" w:lineRule="auto"/>
        <w:ind w:left="20" w:right="20"/>
        <w:rPr>
          <w:rFonts w:eastAsiaTheme="minorHAnsi"/>
          <w:sz w:val="26"/>
          <w:szCs w:val="26"/>
          <w:lang w:eastAsia="en-US"/>
        </w:rPr>
      </w:pPr>
      <w:r w:rsidRPr="00B0227A">
        <w:rPr>
          <w:rFonts w:eastAsiaTheme="minorHAnsi"/>
          <w:sz w:val="26"/>
          <w:szCs w:val="26"/>
          <w:lang w:eastAsia="en-US"/>
        </w:rPr>
        <w:t xml:space="preserve"> по Томской области</w:t>
      </w:r>
    </w:p>
    <w:p w:rsidR="00E94FAC" w:rsidRDefault="00B0227A" w:rsidP="004A5DCD">
      <w:pPr>
        <w:pStyle w:val="a3"/>
        <w:spacing w:before="0" w:line="240" w:lineRule="auto"/>
        <w:ind w:left="20" w:right="20"/>
        <w:rPr>
          <w:rFonts w:eastAsiaTheme="minorHAnsi"/>
          <w:sz w:val="26"/>
          <w:szCs w:val="26"/>
          <w:lang w:eastAsia="en-US"/>
        </w:rPr>
      </w:pPr>
      <w:r w:rsidRPr="00B0227A">
        <w:rPr>
          <w:rFonts w:eastAsiaTheme="minorHAnsi"/>
          <w:sz w:val="26"/>
          <w:szCs w:val="26"/>
          <w:lang w:eastAsia="en-US"/>
        </w:rPr>
        <w:t xml:space="preserve"> </w:t>
      </w:r>
    </w:p>
    <w:sectPr w:rsidR="00E94FAC" w:rsidSect="00EC1A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0000002"/>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2">
    <w:nsid w:val="5AC44B4C"/>
    <w:multiLevelType w:val="singleLevel"/>
    <w:tmpl w:val="00000000"/>
    <w:lvl w:ilvl="0">
      <w:start w:val="1"/>
      <w:numFmt w:val="decimal"/>
      <w:lvlText w:val="%1)"/>
      <w:lvlJc w:val="left"/>
      <w:pPr>
        <w:tabs>
          <w:tab w:val="num" w:pos="540"/>
        </w:tabs>
        <w:ind w:left="540" w:hanging="3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5FB"/>
    <w:rsid w:val="00006F0C"/>
    <w:rsid w:val="0001679D"/>
    <w:rsid w:val="000448B1"/>
    <w:rsid w:val="0006748B"/>
    <w:rsid w:val="0008669C"/>
    <w:rsid w:val="000878C2"/>
    <w:rsid w:val="000B039F"/>
    <w:rsid w:val="000B63D3"/>
    <w:rsid w:val="001031AA"/>
    <w:rsid w:val="00105271"/>
    <w:rsid w:val="00136C2C"/>
    <w:rsid w:val="00155B76"/>
    <w:rsid w:val="0016048D"/>
    <w:rsid w:val="001B6250"/>
    <w:rsid w:val="001C56EE"/>
    <w:rsid w:val="00225A45"/>
    <w:rsid w:val="002541E0"/>
    <w:rsid w:val="002846AA"/>
    <w:rsid w:val="002A7174"/>
    <w:rsid w:val="002D1814"/>
    <w:rsid w:val="002D3DBD"/>
    <w:rsid w:val="002E55B2"/>
    <w:rsid w:val="002F456B"/>
    <w:rsid w:val="002F77B5"/>
    <w:rsid w:val="0032176C"/>
    <w:rsid w:val="00324BF8"/>
    <w:rsid w:val="00331A8D"/>
    <w:rsid w:val="003346A1"/>
    <w:rsid w:val="00334B01"/>
    <w:rsid w:val="003442A8"/>
    <w:rsid w:val="00346E7E"/>
    <w:rsid w:val="00352E3D"/>
    <w:rsid w:val="003675FB"/>
    <w:rsid w:val="00385388"/>
    <w:rsid w:val="003D28D3"/>
    <w:rsid w:val="003F10D3"/>
    <w:rsid w:val="004334EA"/>
    <w:rsid w:val="00456DC4"/>
    <w:rsid w:val="004740B9"/>
    <w:rsid w:val="00494447"/>
    <w:rsid w:val="004A5DCD"/>
    <w:rsid w:val="004A7243"/>
    <w:rsid w:val="004B758D"/>
    <w:rsid w:val="004E2A26"/>
    <w:rsid w:val="005118CF"/>
    <w:rsid w:val="0052664E"/>
    <w:rsid w:val="00547716"/>
    <w:rsid w:val="00550092"/>
    <w:rsid w:val="00550E15"/>
    <w:rsid w:val="00556ED8"/>
    <w:rsid w:val="00562A9D"/>
    <w:rsid w:val="00574CAE"/>
    <w:rsid w:val="00575777"/>
    <w:rsid w:val="00591799"/>
    <w:rsid w:val="005C0AA4"/>
    <w:rsid w:val="006036D2"/>
    <w:rsid w:val="00653086"/>
    <w:rsid w:val="00654956"/>
    <w:rsid w:val="0068196F"/>
    <w:rsid w:val="006B1038"/>
    <w:rsid w:val="006B2976"/>
    <w:rsid w:val="00710A1D"/>
    <w:rsid w:val="00733409"/>
    <w:rsid w:val="00766C36"/>
    <w:rsid w:val="0078021F"/>
    <w:rsid w:val="007D5831"/>
    <w:rsid w:val="008162DA"/>
    <w:rsid w:val="00831882"/>
    <w:rsid w:val="008319CC"/>
    <w:rsid w:val="00873A3D"/>
    <w:rsid w:val="00875236"/>
    <w:rsid w:val="008764BB"/>
    <w:rsid w:val="008B0848"/>
    <w:rsid w:val="008B600B"/>
    <w:rsid w:val="00922AF0"/>
    <w:rsid w:val="009454DA"/>
    <w:rsid w:val="00972EA3"/>
    <w:rsid w:val="009A0A7C"/>
    <w:rsid w:val="009A6148"/>
    <w:rsid w:val="009C3485"/>
    <w:rsid w:val="009E7750"/>
    <w:rsid w:val="00A06126"/>
    <w:rsid w:val="00A55CA1"/>
    <w:rsid w:val="00A60A4B"/>
    <w:rsid w:val="00A638B7"/>
    <w:rsid w:val="00A67DAF"/>
    <w:rsid w:val="00A72BEA"/>
    <w:rsid w:val="00A76DB2"/>
    <w:rsid w:val="00AC1122"/>
    <w:rsid w:val="00AC45A5"/>
    <w:rsid w:val="00AF07F4"/>
    <w:rsid w:val="00B0227A"/>
    <w:rsid w:val="00B067E8"/>
    <w:rsid w:val="00B07160"/>
    <w:rsid w:val="00B13DB6"/>
    <w:rsid w:val="00B24695"/>
    <w:rsid w:val="00B35129"/>
    <w:rsid w:val="00B5432F"/>
    <w:rsid w:val="00BA01C3"/>
    <w:rsid w:val="00BA0DBF"/>
    <w:rsid w:val="00BC1050"/>
    <w:rsid w:val="00BC71FB"/>
    <w:rsid w:val="00BD1DB1"/>
    <w:rsid w:val="00BD5B0D"/>
    <w:rsid w:val="00BE15E1"/>
    <w:rsid w:val="00BF294A"/>
    <w:rsid w:val="00BF4CB3"/>
    <w:rsid w:val="00C00831"/>
    <w:rsid w:val="00C02218"/>
    <w:rsid w:val="00C05B4A"/>
    <w:rsid w:val="00C31DF3"/>
    <w:rsid w:val="00C568CE"/>
    <w:rsid w:val="00C95464"/>
    <w:rsid w:val="00CA5711"/>
    <w:rsid w:val="00CE0ADD"/>
    <w:rsid w:val="00CE7AB6"/>
    <w:rsid w:val="00D163BF"/>
    <w:rsid w:val="00D20797"/>
    <w:rsid w:val="00D83FF3"/>
    <w:rsid w:val="00D86E7C"/>
    <w:rsid w:val="00DA5238"/>
    <w:rsid w:val="00DD4428"/>
    <w:rsid w:val="00E634E1"/>
    <w:rsid w:val="00E74890"/>
    <w:rsid w:val="00E83A57"/>
    <w:rsid w:val="00E85B64"/>
    <w:rsid w:val="00E94FAC"/>
    <w:rsid w:val="00ED4634"/>
    <w:rsid w:val="00EE34F6"/>
    <w:rsid w:val="00F05583"/>
    <w:rsid w:val="00F31CA6"/>
    <w:rsid w:val="00F65ABE"/>
    <w:rsid w:val="00FB3E6A"/>
    <w:rsid w:val="00FB70DC"/>
    <w:rsid w:val="00FE2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8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75FB"/>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w:basedOn w:val="a"/>
    <w:link w:val="a4"/>
    <w:uiPriority w:val="99"/>
    <w:unhideWhenUsed/>
    <w:rsid w:val="002F77B5"/>
    <w:pPr>
      <w:shd w:val="clear" w:color="auto" w:fill="FFFFFF"/>
      <w:spacing w:before="300" w:after="0" w:line="322" w:lineRule="exact"/>
      <w:jc w:val="both"/>
    </w:pPr>
    <w:rPr>
      <w:rFonts w:ascii="Times New Roman" w:eastAsia="Arial Unicode MS" w:hAnsi="Times New Roman" w:cs="Times New Roman"/>
      <w:sz w:val="27"/>
      <w:szCs w:val="27"/>
      <w:lang w:eastAsia="ru-RU"/>
    </w:rPr>
  </w:style>
  <w:style w:type="character" w:customStyle="1" w:styleId="a4">
    <w:name w:val="Основной текст Знак"/>
    <w:basedOn w:val="a0"/>
    <w:link w:val="a3"/>
    <w:uiPriority w:val="99"/>
    <w:rsid w:val="002F77B5"/>
    <w:rPr>
      <w:rFonts w:ascii="Times New Roman" w:eastAsia="Arial Unicode MS" w:hAnsi="Times New Roman" w:cs="Times New Roman"/>
      <w:sz w:val="27"/>
      <w:szCs w:val="27"/>
      <w:shd w:val="clear" w:color="auto" w:fill="FFFFFF"/>
      <w:lang w:eastAsia="ru-RU"/>
    </w:rPr>
  </w:style>
  <w:style w:type="character" w:customStyle="1" w:styleId="object">
    <w:name w:val="object"/>
    <w:basedOn w:val="a0"/>
    <w:rsid w:val="00B24695"/>
  </w:style>
  <w:style w:type="character" w:styleId="a5">
    <w:name w:val="Strong"/>
    <w:basedOn w:val="a0"/>
    <w:uiPriority w:val="22"/>
    <w:qFormat/>
    <w:rsid w:val="00F05583"/>
    <w:rPr>
      <w:b/>
      <w:bCs/>
    </w:rPr>
  </w:style>
  <w:style w:type="character" w:styleId="a6">
    <w:name w:val="Hyperlink"/>
    <w:basedOn w:val="a0"/>
    <w:uiPriority w:val="99"/>
    <w:unhideWhenUsed/>
    <w:rsid w:val="00F05583"/>
    <w:rPr>
      <w:color w:val="0000FF"/>
      <w:u w:val="single"/>
    </w:rPr>
  </w:style>
  <w:style w:type="paragraph" w:styleId="a7">
    <w:name w:val="Balloon Text"/>
    <w:basedOn w:val="a"/>
    <w:link w:val="a8"/>
    <w:uiPriority w:val="99"/>
    <w:semiHidden/>
    <w:unhideWhenUsed/>
    <w:rsid w:val="00E94F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4F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8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75FB"/>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w:basedOn w:val="a"/>
    <w:link w:val="a4"/>
    <w:uiPriority w:val="99"/>
    <w:unhideWhenUsed/>
    <w:rsid w:val="002F77B5"/>
    <w:pPr>
      <w:shd w:val="clear" w:color="auto" w:fill="FFFFFF"/>
      <w:spacing w:before="300" w:after="0" w:line="322" w:lineRule="exact"/>
      <w:jc w:val="both"/>
    </w:pPr>
    <w:rPr>
      <w:rFonts w:ascii="Times New Roman" w:eastAsia="Arial Unicode MS" w:hAnsi="Times New Roman" w:cs="Times New Roman"/>
      <w:sz w:val="27"/>
      <w:szCs w:val="27"/>
      <w:lang w:eastAsia="ru-RU"/>
    </w:rPr>
  </w:style>
  <w:style w:type="character" w:customStyle="1" w:styleId="a4">
    <w:name w:val="Основной текст Знак"/>
    <w:basedOn w:val="a0"/>
    <w:link w:val="a3"/>
    <w:uiPriority w:val="99"/>
    <w:rsid w:val="002F77B5"/>
    <w:rPr>
      <w:rFonts w:ascii="Times New Roman" w:eastAsia="Arial Unicode MS" w:hAnsi="Times New Roman" w:cs="Times New Roman"/>
      <w:sz w:val="27"/>
      <w:szCs w:val="27"/>
      <w:shd w:val="clear" w:color="auto" w:fill="FFFFFF"/>
      <w:lang w:eastAsia="ru-RU"/>
    </w:rPr>
  </w:style>
  <w:style w:type="character" w:customStyle="1" w:styleId="object">
    <w:name w:val="object"/>
    <w:basedOn w:val="a0"/>
    <w:rsid w:val="00B24695"/>
  </w:style>
  <w:style w:type="character" w:styleId="a5">
    <w:name w:val="Strong"/>
    <w:basedOn w:val="a0"/>
    <w:uiPriority w:val="22"/>
    <w:qFormat/>
    <w:rsid w:val="00F05583"/>
    <w:rPr>
      <w:b/>
      <w:bCs/>
    </w:rPr>
  </w:style>
  <w:style w:type="character" w:styleId="a6">
    <w:name w:val="Hyperlink"/>
    <w:basedOn w:val="a0"/>
    <w:uiPriority w:val="99"/>
    <w:unhideWhenUsed/>
    <w:rsid w:val="00F05583"/>
    <w:rPr>
      <w:color w:val="0000FF"/>
      <w:u w:val="single"/>
    </w:rPr>
  </w:style>
  <w:style w:type="paragraph" w:styleId="a7">
    <w:name w:val="Balloon Text"/>
    <w:basedOn w:val="a"/>
    <w:link w:val="a8"/>
    <w:uiPriority w:val="99"/>
    <w:semiHidden/>
    <w:unhideWhenUsed/>
    <w:rsid w:val="00E94F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4F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85639">
      <w:bodyDiv w:val="1"/>
      <w:marLeft w:val="0"/>
      <w:marRight w:val="0"/>
      <w:marTop w:val="0"/>
      <w:marBottom w:val="0"/>
      <w:divBdr>
        <w:top w:val="none" w:sz="0" w:space="0" w:color="auto"/>
        <w:left w:val="none" w:sz="0" w:space="0" w:color="auto"/>
        <w:bottom w:val="none" w:sz="0" w:space="0" w:color="auto"/>
        <w:right w:val="none" w:sz="0" w:space="0" w:color="auto"/>
      </w:divBdr>
    </w:div>
    <w:div w:id="615793221">
      <w:bodyDiv w:val="1"/>
      <w:marLeft w:val="0"/>
      <w:marRight w:val="0"/>
      <w:marTop w:val="0"/>
      <w:marBottom w:val="0"/>
      <w:divBdr>
        <w:top w:val="none" w:sz="0" w:space="0" w:color="auto"/>
        <w:left w:val="none" w:sz="0" w:space="0" w:color="auto"/>
        <w:bottom w:val="none" w:sz="0" w:space="0" w:color="auto"/>
        <w:right w:val="none" w:sz="0" w:space="0" w:color="auto"/>
      </w:divBdr>
    </w:div>
    <w:div w:id="1938172526">
      <w:bodyDiv w:val="1"/>
      <w:marLeft w:val="0"/>
      <w:marRight w:val="0"/>
      <w:marTop w:val="0"/>
      <w:marBottom w:val="0"/>
      <w:divBdr>
        <w:top w:val="none" w:sz="0" w:space="0" w:color="auto"/>
        <w:left w:val="none" w:sz="0" w:space="0" w:color="auto"/>
        <w:bottom w:val="none" w:sz="0" w:space="0" w:color="auto"/>
        <w:right w:val="none" w:sz="0" w:space="0" w:color="auto"/>
      </w:divBdr>
      <w:divsChild>
        <w:div w:id="1418751329">
          <w:marLeft w:val="0"/>
          <w:marRight w:val="0"/>
          <w:marTop w:val="0"/>
          <w:marBottom w:val="0"/>
          <w:divBdr>
            <w:top w:val="none" w:sz="0" w:space="0" w:color="auto"/>
            <w:left w:val="none" w:sz="0" w:space="0" w:color="auto"/>
            <w:bottom w:val="none" w:sz="0" w:space="0" w:color="auto"/>
            <w:right w:val="none" w:sz="0" w:space="0" w:color="auto"/>
          </w:divBdr>
        </w:div>
        <w:div w:id="1257519474">
          <w:marLeft w:val="0"/>
          <w:marRight w:val="0"/>
          <w:marTop w:val="0"/>
          <w:marBottom w:val="0"/>
          <w:divBdr>
            <w:top w:val="none" w:sz="0" w:space="0" w:color="auto"/>
            <w:left w:val="none" w:sz="0" w:space="0" w:color="auto"/>
            <w:bottom w:val="none" w:sz="0" w:space="0" w:color="auto"/>
            <w:right w:val="none" w:sz="0" w:space="0" w:color="auto"/>
          </w:divBdr>
        </w:div>
        <w:div w:id="1614093140">
          <w:marLeft w:val="0"/>
          <w:marRight w:val="0"/>
          <w:marTop w:val="0"/>
          <w:marBottom w:val="0"/>
          <w:divBdr>
            <w:top w:val="none" w:sz="0" w:space="0" w:color="auto"/>
            <w:left w:val="none" w:sz="0" w:space="0" w:color="auto"/>
            <w:bottom w:val="none" w:sz="0" w:space="0" w:color="auto"/>
            <w:right w:val="none" w:sz="0" w:space="0" w:color="auto"/>
          </w:divBdr>
        </w:div>
        <w:div w:id="1875003138">
          <w:marLeft w:val="0"/>
          <w:marRight w:val="0"/>
          <w:marTop w:val="0"/>
          <w:marBottom w:val="0"/>
          <w:divBdr>
            <w:top w:val="none" w:sz="0" w:space="0" w:color="auto"/>
            <w:left w:val="none" w:sz="0" w:space="0" w:color="auto"/>
            <w:bottom w:val="none" w:sz="0" w:space="0" w:color="auto"/>
            <w:right w:val="none" w:sz="0" w:space="0" w:color="auto"/>
          </w:divBdr>
        </w:div>
        <w:div w:id="867764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rosreestr</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Фрис Наталья Владимировна</dc:creator>
  <cp:lastModifiedBy>brandten</cp:lastModifiedBy>
  <cp:revision>3</cp:revision>
  <cp:lastPrinted>2022-06-07T10:50:00Z</cp:lastPrinted>
  <dcterms:created xsi:type="dcterms:W3CDTF">2023-03-21T03:21:00Z</dcterms:created>
  <dcterms:modified xsi:type="dcterms:W3CDTF">2023-03-22T10:57:00Z</dcterms:modified>
</cp:coreProperties>
</file>