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8" w:rsidRDefault="00584748">
      <w:pPr>
        <w:spacing w:line="360" w:lineRule="auto"/>
        <w:jc w:val="center"/>
        <w:rPr>
          <w:b/>
          <w:sz w:val="28"/>
        </w:rPr>
      </w:pPr>
    </w:p>
    <w:p w:rsidR="00584748" w:rsidRDefault="00550C6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СПАС</w:t>
      </w:r>
      <w:r w:rsidR="00584748">
        <w:rPr>
          <w:b/>
          <w:sz w:val="28"/>
        </w:rPr>
        <w:t>СКОГО  СЕЛЬСКОГО  ПОСЕЛЕНИЯ</w:t>
      </w:r>
    </w:p>
    <w:p w:rsidR="00584748" w:rsidRDefault="00584748">
      <w:pPr>
        <w:jc w:val="center"/>
        <w:rPr>
          <w:b/>
          <w:sz w:val="28"/>
        </w:rPr>
      </w:pPr>
    </w:p>
    <w:p w:rsidR="00862D88" w:rsidRDefault="00862D88" w:rsidP="00862D88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58</w:t>
      </w:r>
    </w:p>
    <w:p w:rsidR="00862D88" w:rsidRPr="00862D88" w:rsidRDefault="00862D88" w:rsidP="00862D88">
      <w:pPr>
        <w:jc w:val="center"/>
        <w:rPr>
          <w:b/>
          <w:sz w:val="28"/>
          <w:szCs w:val="28"/>
        </w:rPr>
      </w:pPr>
    </w:p>
    <w:p w:rsidR="00862D88" w:rsidRPr="00862D88" w:rsidRDefault="00862D88" w:rsidP="00862D88">
      <w:pPr>
        <w:jc w:val="center"/>
        <w:rPr>
          <w:sz w:val="28"/>
          <w:szCs w:val="28"/>
        </w:rPr>
      </w:pPr>
    </w:p>
    <w:p w:rsidR="00862D88" w:rsidRPr="00862D88" w:rsidRDefault="00862D88" w:rsidP="00862D88">
      <w:pPr>
        <w:jc w:val="center"/>
        <w:rPr>
          <w:sz w:val="28"/>
          <w:szCs w:val="28"/>
        </w:rPr>
      </w:pPr>
      <w:r w:rsidRPr="00862D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75pt;margin-top:5.2pt;width:90pt;height:22.9pt;z-index:251658240" stroked="f">
            <v:textbox>
              <w:txbxContent>
                <w:p w:rsidR="00862D88" w:rsidRPr="00DF1B21" w:rsidRDefault="00862D88" w:rsidP="00862D88">
                  <w:pPr>
                    <w:jc w:val="center"/>
                    <w:rPr>
                      <w:sz w:val="24"/>
                      <w:szCs w:val="24"/>
                    </w:rPr>
                  </w:pPr>
                  <w:r w:rsidRPr="00DF1B21">
                    <w:rPr>
                      <w:sz w:val="24"/>
                      <w:szCs w:val="24"/>
                    </w:rPr>
                    <w:t>14.09.2013</w:t>
                  </w:r>
                </w:p>
              </w:txbxContent>
            </v:textbox>
          </v:shape>
        </w:pict>
      </w:r>
      <w:r w:rsidRPr="00862D88">
        <w:rPr>
          <w:noProof/>
          <w:sz w:val="28"/>
          <w:szCs w:val="28"/>
        </w:rPr>
        <w:pict>
          <v:shape id="_x0000_s1026" type="#_x0000_t202" style="position:absolute;left:0;text-align:left;margin-left:0;margin-top:1.8pt;width:126pt;height:26.3pt;z-index:251657216" stroked="f">
            <v:textbox style="mso-next-textbox:#_x0000_s1026">
              <w:txbxContent>
                <w:p w:rsidR="00862D88" w:rsidRPr="00DF1B21" w:rsidRDefault="00862D88" w:rsidP="00862D88">
                  <w:pPr>
                    <w:rPr>
                      <w:sz w:val="24"/>
                      <w:szCs w:val="24"/>
                    </w:rPr>
                  </w:pPr>
                  <w:r w:rsidRPr="00DF1B21">
                    <w:rPr>
                      <w:sz w:val="24"/>
                      <w:szCs w:val="24"/>
                    </w:rPr>
                    <w:t xml:space="preserve">с. Вершинино </w:t>
                  </w:r>
                </w:p>
              </w:txbxContent>
            </v:textbox>
          </v:shape>
        </w:pict>
      </w:r>
    </w:p>
    <w:p w:rsidR="00862D88" w:rsidRPr="00862D88" w:rsidRDefault="00862D88" w:rsidP="00862D88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584748" w:rsidRPr="00DF1B21" w:rsidRDefault="00862D88" w:rsidP="00862D88">
      <w:pPr>
        <w:rPr>
          <w:b/>
          <w:sz w:val="24"/>
          <w:szCs w:val="24"/>
        </w:rPr>
      </w:pP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="00DF1B21">
        <w:rPr>
          <w:sz w:val="28"/>
          <w:szCs w:val="28"/>
        </w:rPr>
        <w:t xml:space="preserve">        </w:t>
      </w:r>
      <w:r w:rsidRPr="00DF1B21">
        <w:rPr>
          <w:b/>
          <w:sz w:val="24"/>
          <w:szCs w:val="24"/>
        </w:rPr>
        <w:t xml:space="preserve">17-е собрание </w:t>
      </w:r>
      <w:r w:rsidRPr="00DF1B21">
        <w:rPr>
          <w:b/>
          <w:sz w:val="24"/>
          <w:szCs w:val="24"/>
          <w:lang w:val="en-US"/>
        </w:rPr>
        <w:t>III</w:t>
      </w:r>
      <w:r w:rsidRPr="00DF1B21">
        <w:rPr>
          <w:b/>
          <w:sz w:val="24"/>
          <w:szCs w:val="24"/>
        </w:rPr>
        <w:t>-го созыва</w:t>
      </w:r>
      <w:r w:rsidR="00584748" w:rsidRPr="00DF1B21">
        <w:rPr>
          <w:b/>
          <w:sz w:val="24"/>
          <w:szCs w:val="24"/>
        </w:rPr>
        <w:tab/>
      </w:r>
    </w:p>
    <w:p w:rsidR="00584748" w:rsidRDefault="00584748">
      <w:pPr>
        <w:shd w:val="clear" w:color="auto" w:fill="FFFFFF"/>
        <w:rPr>
          <w:b/>
          <w:sz w:val="24"/>
        </w:rPr>
      </w:pPr>
      <w:r>
        <w:rPr>
          <w:b/>
          <w:sz w:val="24"/>
        </w:rPr>
        <w:tab/>
      </w:r>
    </w:p>
    <w:p w:rsidR="00746A17" w:rsidRDefault="00746A17">
      <w:pPr>
        <w:pStyle w:val="20"/>
        <w:jc w:val="left"/>
        <w:rPr>
          <w:szCs w:val="20"/>
        </w:rPr>
      </w:pPr>
    </w:p>
    <w:p w:rsidR="005E2658" w:rsidRDefault="005E2658" w:rsidP="005703F2">
      <w:pPr>
        <w:pStyle w:val="20"/>
        <w:jc w:val="left"/>
      </w:pPr>
      <w:r w:rsidRPr="005E2658">
        <w:t xml:space="preserve">Об утверждении </w:t>
      </w:r>
      <w:r w:rsidR="005703F2">
        <w:t>Положения о согласовании</w:t>
      </w:r>
    </w:p>
    <w:p w:rsidR="00550C69" w:rsidRDefault="005703F2" w:rsidP="005703F2">
      <w:pPr>
        <w:pStyle w:val="20"/>
        <w:jc w:val="left"/>
      </w:pPr>
      <w:r>
        <w:t>проект</w:t>
      </w:r>
      <w:r w:rsidR="00057F43">
        <w:t>а</w:t>
      </w:r>
      <w:r w:rsidR="00550C69">
        <w:t xml:space="preserve"> </w:t>
      </w:r>
      <w:r>
        <w:t>территориального планирования</w:t>
      </w:r>
      <w:r w:rsidR="00550C69">
        <w:t xml:space="preserve"> и </w:t>
      </w:r>
    </w:p>
    <w:p w:rsidR="005703F2" w:rsidRPr="00550C69" w:rsidRDefault="00550C69" w:rsidP="00550C69">
      <w:pPr>
        <w:pStyle w:val="20"/>
        <w:tabs>
          <w:tab w:val="left" w:pos="4410"/>
        </w:tabs>
        <w:jc w:val="left"/>
      </w:pPr>
      <w:r>
        <w:t>проектов межевания</w:t>
      </w:r>
      <w:r>
        <w:tab/>
      </w:r>
    </w:p>
    <w:p w:rsidR="00584748" w:rsidRDefault="00584748">
      <w:pPr>
        <w:pStyle w:val="20"/>
        <w:jc w:val="both"/>
        <w:rPr>
          <w:sz w:val="28"/>
        </w:rPr>
      </w:pPr>
    </w:p>
    <w:p w:rsidR="00584748" w:rsidRDefault="00584748">
      <w:pPr>
        <w:pStyle w:val="20"/>
        <w:jc w:val="both"/>
        <w:rPr>
          <w:sz w:val="28"/>
        </w:rPr>
      </w:pPr>
    </w:p>
    <w:p w:rsidR="00584748" w:rsidRPr="00937F7B" w:rsidRDefault="00584748" w:rsidP="00746A17">
      <w:pPr>
        <w:pStyle w:val="20"/>
        <w:jc w:val="both"/>
      </w:pPr>
      <w:r>
        <w:rPr>
          <w:sz w:val="28"/>
        </w:rPr>
        <w:tab/>
      </w:r>
      <w:r w:rsidRPr="00937F7B">
        <w:t>В</w:t>
      </w:r>
      <w:r w:rsidR="00746A17" w:rsidRPr="00937F7B">
        <w:t xml:space="preserve"> соответствии </w:t>
      </w:r>
      <w:r w:rsidR="00057F43" w:rsidRPr="00937F7B">
        <w:t>с Градостроительным</w:t>
      </w:r>
      <w:r w:rsidR="005703F2" w:rsidRPr="00937F7B">
        <w:t xml:space="preserve"> кодекс</w:t>
      </w:r>
      <w:r w:rsidR="00057F43" w:rsidRPr="00937F7B">
        <w:t>ом РФ от 22.12.2004г. № 190-ФЗ, Законом Томской области №</w:t>
      </w:r>
      <w:r w:rsidR="00705525" w:rsidRPr="00937F7B">
        <w:t xml:space="preserve"> </w:t>
      </w:r>
      <w:r w:rsidR="00057F43" w:rsidRPr="00937F7B">
        <w:t>9-ОЗ от 11.01.2007г. «О составе и порядке подготовки документов территориального планирования муниципальных образований Томской области»</w:t>
      </w:r>
      <w:r w:rsidR="005703F2" w:rsidRPr="00937F7B">
        <w:t>,</w:t>
      </w:r>
      <w:r w:rsidR="00EE3008" w:rsidRPr="00937F7B">
        <w:t xml:space="preserve"> п. 1.20 ч. 1 ст. 6 Устава муниципального образования «</w:t>
      </w:r>
      <w:r w:rsidR="00705525" w:rsidRPr="00937F7B">
        <w:t>Спас</w:t>
      </w:r>
      <w:r w:rsidR="00EE3008" w:rsidRPr="00937F7B">
        <w:t>ское сельское поселение»</w:t>
      </w:r>
      <w:r w:rsidR="005703F2" w:rsidRPr="00937F7B">
        <w:t xml:space="preserve"> </w:t>
      </w:r>
      <w:r w:rsidR="00705525" w:rsidRPr="00937F7B">
        <w:t>Совет Спас</w:t>
      </w:r>
      <w:r w:rsidR="00746A17" w:rsidRPr="00937F7B">
        <w:t>ского сельского поселения</w:t>
      </w:r>
    </w:p>
    <w:p w:rsidR="00746A17" w:rsidRPr="00937F7B" w:rsidRDefault="00746A17">
      <w:pPr>
        <w:pStyle w:val="20"/>
        <w:jc w:val="left"/>
        <w:rPr>
          <w:b/>
        </w:rPr>
      </w:pPr>
    </w:p>
    <w:p w:rsidR="00584748" w:rsidRPr="00937F7B" w:rsidRDefault="00746A17" w:rsidP="00746A17">
      <w:pPr>
        <w:pStyle w:val="20"/>
        <w:ind w:firstLine="708"/>
        <w:jc w:val="left"/>
      </w:pPr>
      <w:r w:rsidRPr="00937F7B">
        <w:t>РЕШИЛ:</w:t>
      </w:r>
    </w:p>
    <w:p w:rsidR="00584748" w:rsidRPr="00937F7B" w:rsidRDefault="00584748">
      <w:pPr>
        <w:pStyle w:val="20"/>
        <w:jc w:val="both"/>
        <w:rPr>
          <w:b/>
        </w:rPr>
      </w:pPr>
    </w:p>
    <w:p w:rsidR="00584748" w:rsidRPr="00937F7B" w:rsidRDefault="00584748">
      <w:pPr>
        <w:shd w:val="clear" w:color="auto" w:fill="FFFFFF"/>
        <w:jc w:val="both"/>
        <w:rPr>
          <w:sz w:val="24"/>
          <w:szCs w:val="24"/>
        </w:rPr>
      </w:pPr>
      <w:r w:rsidRPr="00937F7B">
        <w:rPr>
          <w:sz w:val="24"/>
          <w:szCs w:val="24"/>
        </w:rPr>
        <w:t xml:space="preserve">1. </w:t>
      </w:r>
      <w:r w:rsidR="005E2658" w:rsidRPr="00937F7B">
        <w:rPr>
          <w:sz w:val="24"/>
          <w:szCs w:val="24"/>
        </w:rPr>
        <w:t>Утвердить</w:t>
      </w:r>
      <w:r w:rsidR="00EE3008" w:rsidRPr="00937F7B">
        <w:rPr>
          <w:sz w:val="24"/>
          <w:szCs w:val="24"/>
        </w:rPr>
        <w:t xml:space="preserve"> Положение о согласовании проект</w:t>
      </w:r>
      <w:r w:rsidR="00057F43" w:rsidRPr="00937F7B">
        <w:rPr>
          <w:sz w:val="24"/>
          <w:szCs w:val="24"/>
        </w:rPr>
        <w:t>а</w:t>
      </w:r>
      <w:r w:rsidR="00EE3008" w:rsidRPr="00937F7B">
        <w:rPr>
          <w:sz w:val="24"/>
          <w:szCs w:val="24"/>
        </w:rPr>
        <w:t xml:space="preserve"> схем</w:t>
      </w:r>
      <w:r w:rsidR="00057F43" w:rsidRPr="00937F7B">
        <w:rPr>
          <w:sz w:val="24"/>
          <w:szCs w:val="24"/>
        </w:rPr>
        <w:t>ы</w:t>
      </w:r>
      <w:r w:rsidR="00EE3008" w:rsidRPr="00937F7B">
        <w:rPr>
          <w:sz w:val="24"/>
          <w:szCs w:val="24"/>
        </w:rPr>
        <w:t xml:space="preserve"> территориального планирования </w:t>
      </w:r>
      <w:r w:rsidR="00057F43" w:rsidRPr="00937F7B">
        <w:rPr>
          <w:sz w:val="24"/>
          <w:szCs w:val="24"/>
        </w:rPr>
        <w:t xml:space="preserve">– генерального плана </w:t>
      </w:r>
      <w:r w:rsidR="00705525" w:rsidRPr="00937F7B">
        <w:rPr>
          <w:sz w:val="24"/>
          <w:szCs w:val="24"/>
        </w:rPr>
        <w:t>муниципального образования «Спас</w:t>
      </w:r>
      <w:r w:rsidR="00EE3008" w:rsidRPr="00937F7B">
        <w:rPr>
          <w:sz w:val="24"/>
          <w:szCs w:val="24"/>
        </w:rPr>
        <w:t>ское сельское поселение», согласно приложению.</w:t>
      </w:r>
      <w:r w:rsidR="005E2658" w:rsidRPr="00937F7B">
        <w:rPr>
          <w:sz w:val="24"/>
          <w:szCs w:val="24"/>
        </w:rPr>
        <w:t xml:space="preserve"> </w:t>
      </w:r>
    </w:p>
    <w:p w:rsidR="00937F7B" w:rsidRDefault="00937F7B" w:rsidP="00937F7B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2.Направить настоящее решение для подписания Главе Спасского сельского поселения и опубликования 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hyperlink r:id="rId7" w:history="1">
        <w:r w:rsidRPr="00300CB8">
          <w:rPr>
            <w:rStyle w:val="ad"/>
          </w:rPr>
          <w:t>http://spasskoe.tomsk.ru/</w:t>
        </w:r>
      </w:hyperlink>
    </w:p>
    <w:p w:rsidR="00937F7B" w:rsidRDefault="00937F7B" w:rsidP="00937F7B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>3. Настоящее решение вступает в силу со дня его официального обнародования.</w:t>
      </w:r>
    </w:p>
    <w:p w:rsidR="00937F7B" w:rsidRDefault="00937F7B" w:rsidP="00937F7B">
      <w:pPr>
        <w:tabs>
          <w:tab w:val="num" w:pos="0"/>
        </w:tabs>
        <w:spacing w:line="360" w:lineRule="auto"/>
        <w:ind w:firstLine="709"/>
        <w:rPr>
          <w:sz w:val="24"/>
          <w:szCs w:val="24"/>
        </w:rPr>
      </w:pPr>
    </w:p>
    <w:p w:rsidR="00937F7B" w:rsidRDefault="00937F7B" w:rsidP="00937F7B">
      <w:pPr>
        <w:tabs>
          <w:tab w:val="num" w:pos="0"/>
        </w:tabs>
        <w:spacing w:line="360" w:lineRule="auto"/>
        <w:ind w:firstLine="709"/>
        <w:rPr>
          <w:sz w:val="24"/>
          <w:szCs w:val="24"/>
        </w:rPr>
      </w:pPr>
    </w:p>
    <w:p w:rsidR="00937F7B" w:rsidRDefault="00937F7B" w:rsidP="00937F7B">
      <w:pPr>
        <w:tabs>
          <w:tab w:val="num" w:pos="0"/>
        </w:tabs>
        <w:spacing w:line="360" w:lineRule="auto"/>
        <w:ind w:firstLine="709"/>
        <w:rPr>
          <w:sz w:val="24"/>
          <w:szCs w:val="24"/>
        </w:rPr>
      </w:pPr>
    </w:p>
    <w:p w:rsidR="00937F7B" w:rsidRDefault="00937F7B" w:rsidP="00937F7B">
      <w:pPr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Спасского сельского  поселения                                           Н.Ю. Терехова       </w:t>
      </w:r>
    </w:p>
    <w:p w:rsidR="00937F7B" w:rsidRDefault="00937F7B" w:rsidP="00937F7B">
      <w:pPr>
        <w:tabs>
          <w:tab w:val="num" w:pos="0"/>
        </w:tabs>
        <w:spacing w:line="360" w:lineRule="auto"/>
        <w:ind w:firstLine="709"/>
        <w:rPr>
          <w:sz w:val="24"/>
          <w:szCs w:val="24"/>
        </w:rPr>
      </w:pPr>
    </w:p>
    <w:p w:rsidR="00937F7B" w:rsidRDefault="00937F7B" w:rsidP="00937F7B">
      <w:pPr>
        <w:shd w:val="clear" w:color="auto" w:fill="FFFFFF"/>
        <w:tabs>
          <w:tab w:val="num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 Спасского сельского поселения                                                         Д.В.Гражданцев</w:t>
      </w:r>
    </w:p>
    <w:p w:rsidR="00CA10C0" w:rsidRDefault="00CA10C0">
      <w:pPr>
        <w:pStyle w:val="20"/>
        <w:jc w:val="both"/>
        <w:rPr>
          <w:iCs/>
          <w:sz w:val="28"/>
        </w:rPr>
      </w:pPr>
    </w:p>
    <w:p w:rsidR="00CA10C0" w:rsidRDefault="00CA10C0">
      <w:pPr>
        <w:pStyle w:val="20"/>
        <w:jc w:val="both"/>
        <w:rPr>
          <w:iCs/>
          <w:sz w:val="28"/>
        </w:rPr>
      </w:pPr>
    </w:p>
    <w:p w:rsidR="00937F7B" w:rsidRDefault="00937F7B">
      <w:pPr>
        <w:pStyle w:val="20"/>
        <w:jc w:val="both"/>
        <w:rPr>
          <w:iCs/>
          <w:sz w:val="28"/>
        </w:rPr>
      </w:pPr>
    </w:p>
    <w:p w:rsidR="00937F7B" w:rsidRDefault="00937F7B">
      <w:pPr>
        <w:pStyle w:val="20"/>
        <w:jc w:val="both"/>
        <w:rPr>
          <w:iCs/>
          <w:sz w:val="28"/>
        </w:rPr>
      </w:pPr>
    </w:p>
    <w:p w:rsidR="00937F7B" w:rsidRDefault="00937F7B">
      <w:pPr>
        <w:pStyle w:val="20"/>
        <w:jc w:val="both"/>
        <w:rPr>
          <w:iCs/>
          <w:sz w:val="28"/>
        </w:rPr>
      </w:pPr>
    </w:p>
    <w:p w:rsidR="00CA10C0" w:rsidRDefault="00CA10C0">
      <w:pPr>
        <w:pStyle w:val="20"/>
        <w:jc w:val="both"/>
        <w:rPr>
          <w:iCs/>
          <w:sz w:val="28"/>
        </w:rPr>
      </w:pPr>
    </w:p>
    <w:p w:rsidR="00CA10C0" w:rsidRDefault="00CA10C0">
      <w:pPr>
        <w:pStyle w:val="20"/>
        <w:jc w:val="both"/>
        <w:rPr>
          <w:iCs/>
          <w:sz w:val="28"/>
        </w:rPr>
      </w:pPr>
    </w:p>
    <w:p w:rsidR="00CA10C0" w:rsidRDefault="00CA10C0">
      <w:pPr>
        <w:pStyle w:val="20"/>
        <w:jc w:val="both"/>
        <w:rPr>
          <w:iCs/>
          <w:sz w:val="28"/>
        </w:rPr>
      </w:pPr>
    </w:p>
    <w:p w:rsidR="00CA10C0" w:rsidRDefault="00CA10C0" w:rsidP="00862D88">
      <w:pPr>
        <w:pStyle w:val="20"/>
        <w:ind w:left="6237"/>
        <w:jc w:val="left"/>
      </w:pPr>
      <w:r>
        <w:lastRenderedPageBreak/>
        <w:t>Приложение № 1</w:t>
      </w:r>
    </w:p>
    <w:p w:rsidR="00CA10C0" w:rsidRDefault="00937F7B" w:rsidP="00862D88">
      <w:pPr>
        <w:pStyle w:val="20"/>
        <w:ind w:left="6237"/>
        <w:jc w:val="left"/>
      </w:pPr>
      <w:r>
        <w:t>к Решению Совета Спас</w:t>
      </w:r>
      <w:r w:rsidR="00CA10C0">
        <w:t>ского</w:t>
      </w:r>
    </w:p>
    <w:p w:rsidR="00CA10C0" w:rsidRDefault="00CA10C0" w:rsidP="00862D88">
      <w:pPr>
        <w:pStyle w:val="20"/>
        <w:ind w:left="6237"/>
        <w:jc w:val="left"/>
      </w:pPr>
      <w:r>
        <w:t>сельского поселения</w:t>
      </w:r>
      <w:r w:rsidR="00862D88">
        <w:t xml:space="preserve"> №58 от 14.09.2013</w:t>
      </w:r>
    </w:p>
    <w:p w:rsidR="00CA10C0" w:rsidRDefault="00CA10C0" w:rsidP="00CA10C0">
      <w:pPr>
        <w:pStyle w:val="20"/>
      </w:pPr>
    </w:p>
    <w:p w:rsidR="00862D88" w:rsidRDefault="00CA10C0" w:rsidP="00CA10C0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E300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A10C0" w:rsidRDefault="00CA10C0" w:rsidP="00CA10C0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E3008">
        <w:rPr>
          <w:rFonts w:ascii="Times New Roman" w:hAnsi="Times New Roman" w:cs="Times New Roman"/>
          <w:color w:val="auto"/>
          <w:sz w:val="28"/>
          <w:szCs w:val="28"/>
        </w:rPr>
        <w:t>о согласовании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008">
        <w:rPr>
          <w:rFonts w:ascii="Times New Roman" w:hAnsi="Times New Roman" w:cs="Times New Roman"/>
          <w:color w:val="auto"/>
          <w:sz w:val="28"/>
          <w:szCs w:val="28"/>
        </w:rPr>
        <w:t>проек</w:t>
      </w:r>
      <w:r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EE30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схемы </w:t>
      </w:r>
      <w:r w:rsidRPr="00EE3008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генерального плана </w:t>
      </w:r>
      <w:r w:rsidRPr="00EE3008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937F7B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«Спас</w:t>
      </w:r>
      <w:r w:rsidRPr="00EE3008">
        <w:rPr>
          <w:rFonts w:ascii="Times New Roman" w:hAnsi="Times New Roman" w:cs="Times New Roman"/>
          <w:color w:val="auto"/>
          <w:sz w:val="28"/>
          <w:szCs w:val="28"/>
        </w:rPr>
        <w:t>ское сельское поселение»</w:t>
      </w:r>
    </w:p>
    <w:p w:rsidR="00CA10C0" w:rsidRDefault="00CA10C0" w:rsidP="00CA10C0"/>
    <w:p w:rsidR="00CA10C0" w:rsidRPr="00EE3008" w:rsidRDefault="00CA10C0" w:rsidP="00CA10C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E3008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bookmarkEnd w:id="0"/>
    <w:p w:rsidR="00CA10C0" w:rsidRPr="00EE3008" w:rsidRDefault="00CA10C0" w:rsidP="00CA10C0">
      <w:pPr>
        <w:jc w:val="both"/>
        <w:rPr>
          <w:sz w:val="24"/>
          <w:szCs w:val="24"/>
        </w:rPr>
      </w:pPr>
    </w:p>
    <w:p w:rsidR="00CA10C0" w:rsidRPr="00EE3008" w:rsidRDefault="00CA10C0" w:rsidP="00CA10C0">
      <w:pPr>
        <w:ind w:firstLine="708"/>
        <w:jc w:val="both"/>
        <w:rPr>
          <w:sz w:val="24"/>
          <w:szCs w:val="24"/>
        </w:rPr>
      </w:pPr>
      <w:bookmarkStart w:id="1" w:name="sub_1"/>
      <w:r w:rsidRPr="00EE3008">
        <w:rPr>
          <w:sz w:val="24"/>
          <w:szCs w:val="24"/>
        </w:rPr>
        <w:t xml:space="preserve">1. Настоящее Положение, разработанное в соответствии с Градостроительным </w:t>
      </w:r>
      <w:r>
        <w:rPr>
          <w:sz w:val="24"/>
          <w:szCs w:val="24"/>
        </w:rPr>
        <w:t>К</w:t>
      </w:r>
      <w:r w:rsidRPr="00EE3008">
        <w:rPr>
          <w:sz w:val="24"/>
          <w:szCs w:val="24"/>
        </w:rPr>
        <w:t>одексом Российской Федерации</w:t>
      </w:r>
      <w:r>
        <w:rPr>
          <w:sz w:val="24"/>
          <w:szCs w:val="24"/>
        </w:rPr>
        <w:t xml:space="preserve"> (№190-ФЗ от 22.12.2004г.)</w:t>
      </w:r>
      <w:r w:rsidRPr="00EE30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Законом Томской области №9-ОЗ от 11.01.2007г. «О составе и порядке подготовки документов территориального планирования муниципальных образований Томской области» </w:t>
      </w:r>
      <w:r w:rsidRPr="00EE3008">
        <w:rPr>
          <w:sz w:val="24"/>
          <w:szCs w:val="24"/>
        </w:rPr>
        <w:t>определя</w:t>
      </w:r>
      <w:r>
        <w:rPr>
          <w:sz w:val="24"/>
          <w:szCs w:val="24"/>
        </w:rPr>
        <w:t>ет порядок согласования проекта</w:t>
      </w:r>
      <w:r w:rsidRPr="00EE3008">
        <w:rPr>
          <w:sz w:val="24"/>
          <w:szCs w:val="24"/>
        </w:rPr>
        <w:t xml:space="preserve"> схе</w:t>
      </w:r>
      <w:r>
        <w:rPr>
          <w:sz w:val="24"/>
          <w:szCs w:val="24"/>
        </w:rPr>
        <w:t xml:space="preserve">мы территориального планирования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 - генерального плана муниципального образования «</w:t>
      </w:r>
      <w:r w:rsidR="00937F7B">
        <w:rPr>
          <w:sz w:val="24"/>
          <w:szCs w:val="24"/>
        </w:rPr>
        <w:t>Спас</w:t>
      </w:r>
      <w:r>
        <w:rPr>
          <w:sz w:val="24"/>
          <w:szCs w:val="24"/>
        </w:rPr>
        <w:t xml:space="preserve">ское сельское поселение» </w:t>
      </w:r>
      <w:r w:rsidRPr="00EE3008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генерального плана поселения),</w:t>
      </w:r>
      <w:r w:rsidRPr="00EE3008">
        <w:rPr>
          <w:sz w:val="24"/>
          <w:szCs w:val="24"/>
        </w:rPr>
        <w:t xml:space="preserve"> а также состав и порядок деятельности согласительны</w:t>
      </w:r>
      <w:r>
        <w:rPr>
          <w:sz w:val="24"/>
          <w:szCs w:val="24"/>
        </w:rPr>
        <w:t>х комиссий при согласовании генерального плана поселения</w:t>
      </w:r>
      <w:r w:rsidRPr="00EE3008">
        <w:rPr>
          <w:sz w:val="24"/>
          <w:szCs w:val="24"/>
        </w:rPr>
        <w:t>.</w:t>
      </w:r>
    </w:p>
    <w:p w:rsidR="00CA10C0" w:rsidRPr="00EE3008" w:rsidRDefault="00CA10C0" w:rsidP="00CA10C0">
      <w:pPr>
        <w:ind w:firstLine="708"/>
        <w:jc w:val="both"/>
        <w:rPr>
          <w:sz w:val="24"/>
          <w:szCs w:val="24"/>
        </w:rPr>
      </w:pPr>
      <w:bookmarkStart w:id="2" w:name="sub_2"/>
      <w:bookmarkEnd w:id="1"/>
      <w:r w:rsidRPr="00EE3008">
        <w:rPr>
          <w:sz w:val="24"/>
          <w:szCs w:val="24"/>
        </w:rPr>
        <w:t>2. Орган</w:t>
      </w:r>
      <w:r>
        <w:rPr>
          <w:sz w:val="24"/>
          <w:szCs w:val="24"/>
        </w:rPr>
        <w:t xml:space="preserve">изацию подготовки и согласования проекта генерального плана поселения </w:t>
      </w:r>
      <w:r w:rsidRPr="00EE3008">
        <w:rPr>
          <w:sz w:val="24"/>
          <w:szCs w:val="24"/>
        </w:rPr>
        <w:t xml:space="preserve">обеспечивает </w:t>
      </w:r>
      <w:r>
        <w:rPr>
          <w:sz w:val="24"/>
          <w:szCs w:val="24"/>
        </w:rPr>
        <w:t xml:space="preserve">Администрация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 (Глава поселения), </w:t>
      </w:r>
      <w:r w:rsidRPr="00EE3008">
        <w:rPr>
          <w:sz w:val="24"/>
          <w:szCs w:val="24"/>
        </w:rPr>
        <w:t>являющийся заказ</w:t>
      </w:r>
      <w:r>
        <w:rPr>
          <w:sz w:val="24"/>
          <w:szCs w:val="24"/>
        </w:rPr>
        <w:t>чиком разработки генерального плана</w:t>
      </w:r>
      <w:r w:rsidRPr="00EE3008">
        <w:rPr>
          <w:sz w:val="24"/>
          <w:szCs w:val="24"/>
        </w:rPr>
        <w:t xml:space="preserve"> (далее - заказчик).</w:t>
      </w:r>
    </w:p>
    <w:p w:rsidR="00CA10C0" w:rsidRPr="00EE3008" w:rsidRDefault="00CA10C0" w:rsidP="00CA10C0">
      <w:pPr>
        <w:ind w:firstLine="708"/>
        <w:jc w:val="both"/>
        <w:rPr>
          <w:sz w:val="24"/>
          <w:szCs w:val="24"/>
        </w:rPr>
      </w:pPr>
      <w:bookmarkStart w:id="3" w:name="sub_3"/>
      <w:bookmarkEnd w:id="2"/>
      <w:r w:rsidRPr="00EE3008">
        <w:rPr>
          <w:sz w:val="24"/>
          <w:szCs w:val="24"/>
        </w:rPr>
        <w:t>3. Установленный Градостроительным кодексом Российской Федерации 3-месячный срок для согласов</w:t>
      </w:r>
      <w:r>
        <w:rPr>
          <w:sz w:val="24"/>
          <w:szCs w:val="24"/>
        </w:rPr>
        <w:t xml:space="preserve">ания проекта генерального плана поселения </w:t>
      </w:r>
      <w:r w:rsidRPr="00EE3008">
        <w:rPr>
          <w:sz w:val="24"/>
          <w:szCs w:val="24"/>
        </w:rPr>
        <w:t>исчисляется с даты отправления заказчиком указанного проекта на согласование в соответствующие органы до даты получения заказчиком заключений этих органов.</w:t>
      </w:r>
    </w:p>
    <w:bookmarkEnd w:id="3"/>
    <w:p w:rsidR="00CA10C0" w:rsidRPr="00EE3008" w:rsidRDefault="00CA10C0" w:rsidP="00CA10C0">
      <w:pPr>
        <w:ind w:firstLine="708"/>
        <w:jc w:val="both"/>
        <w:rPr>
          <w:sz w:val="24"/>
          <w:szCs w:val="24"/>
        </w:rPr>
      </w:pPr>
      <w:r w:rsidRPr="00EE3008">
        <w:rPr>
          <w:sz w:val="24"/>
          <w:szCs w:val="24"/>
        </w:rPr>
        <w:t xml:space="preserve">В случае неполучения заказчиком в указанный срок заключения согласующего органа </w:t>
      </w:r>
      <w:r>
        <w:rPr>
          <w:sz w:val="24"/>
          <w:szCs w:val="24"/>
        </w:rPr>
        <w:t>генеральный план поселения</w:t>
      </w:r>
      <w:r w:rsidRPr="00EE3008">
        <w:rPr>
          <w:sz w:val="24"/>
          <w:szCs w:val="24"/>
        </w:rPr>
        <w:t xml:space="preserve"> считается согласованным с этим органом.</w:t>
      </w:r>
    </w:p>
    <w:p w:rsidR="00CA10C0" w:rsidRPr="00EE3008" w:rsidRDefault="00CA10C0" w:rsidP="00CA10C0">
      <w:pPr>
        <w:ind w:firstLine="708"/>
        <w:jc w:val="both"/>
        <w:rPr>
          <w:sz w:val="24"/>
          <w:szCs w:val="24"/>
        </w:rPr>
      </w:pPr>
      <w:bookmarkStart w:id="4" w:name="sub_4"/>
      <w:r w:rsidRPr="00EE3008">
        <w:rPr>
          <w:sz w:val="24"/>
          <w:szCs w:val="24"/>
        </w:rPr>
        <w:t xml:space="preserve">4. Результаты согласования проекта </w:t>
      </w:r>
      <w:r>
        <w:rPr>
          <w:sz w:val="24"/>
          <w:szCs w:val="24"/>
        </w:rPr>
        <w:t>генерального плана поселения</w:t>
      </w:r>
      <w:r w:rsidRPr="00EE3008">
        <w:rPr>
          <w:sz w:val="24"/>
          <w:szCs w:val="24"/>
        </w:rPr>
        <w:t xml:space="preserve"> каждым согласующим органом оформляются в виде заключения.</w:t>
      </w:r>
      <w:bookmarkEnd w:id="4"/>
      <w:r>
        <w:rPr>
          <w:sz w:val="24"/>
          <w:szCs w:val="24"/>
        </w:rPr>
        <w:t xml:space="preserve"> </w:t>
      </w:r>
      <w:r w:rsidRPr="00EE3008">
        <w:rPr>
          <w:sz w:val="24"/>
          <w:szCs w:val="24"/>
        </w:rPr>
        <w:t>Заключение должно содержать положения о согласовании представленного проекта или об отказе в его согласовании с обоснованием причин такого отказа.</w:t>
      </w:r>
    </w:p>
    <w:p w:rsidR="00CA10C0" w:rsidRDefault="00CA10C0" w:rsidP="00CA10C0">
      <w:pPr>
        <w:ind w:firstLine="708"/>
        <w:jc w:val="both"/>
        <w:rPr>
          <w:sz w:val="24"/>
          <w:szCs w:val="24"/>
        </w:rPr>
      </w:pPr>
      <w:r w:rsidRPr="00EE3008">
        <w:rPr>
          <w:sz w:val="24"/>
          <w:szCs w:val="24"/>
        </w:rPr>
        <w:t>Без проведения соответствующих со</w:t>
      </w:r>
      <w:r>
        <w:rPr>
          <w:sz w:val="24"/>
          <w:szCs w:val="24"/>
        </w:rPr>
        <w:t>гласительных процедур проект генерального плана</w:t>
      </w:r>
      <w:r w:rsidRPr="00EE3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Pr="00EE3008">
        <w:rPr>
          <w:sz w:val="24"/>
          <w:szCs w:val="24"/>
        </w:rPr>
        <w:t>не может представляться на утверждение и утверждаться.</w:t>
      </w: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генерального плана поселения</w:t>
      </w: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Pr="00567EA0" w:rsidRDefault="00CA10C0" w:rsidP="00CA1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67EA0">
        <w:rPr>
          <w:sz w:val="24"/>
          <w:szCs w:val="24"/>
        </w:rPr>
        <w:t>. Генеральны</w:t>
      </w:r>
      <w:r>
        <w:rPr>
          <w:sz w:val="24"/>
          <w:szCs w:val="24"/>
        </w:rPr>
        <w:t>й</w:t>
      </w:r>
      <w:r w:rsidRPr="00567EA0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поселения </w:t>
      </w:r>
      <w:r w:rsidRPr="00567EA0">
        <w:rPr>
          <w:sz w:val="24"/>
          <w:szCs w:val="24"/>
        </w:rPr>
        <w:t>включа</w:t>
      </w:r>
      <w:r>
        <w:rPr>
          <w:sz w:val="24"/>
          <w:szCs w:val="24"/>
        </w:rPr>
        <w:t>е</w:t>
      </w:r>
      <w:r w:rsidRPr="00567EA0">
        <w:rPr>
          <w:sz w:val="24"/>
          <w:szCs w:val="24"/>
        </w:rPr>
        <w:t>т в себя карт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>) планируемого размещения объектов капитального строительства местного значения, в том числе: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объектов электро-, тепло-, газо- и водоснабжения населения в грани</w:t>
      </w:r>
      <w:r>
        <w:rPr>
          <w:sz w:val="24"/>
          <w:szCs w:val="24"/>
        </w:rPr>
        <w:t>цах поселения</w:t>
      </w:r>
      <w:r w:rsidRPr="00567EA0">
        <w:rPr>
          <w:sz w:val="24"/>
          <w:szCs w:val="24"/>
        </w:rPr>
        <w:t>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2) автомобильных дорог общего пользования, мостов и иных транспортных инженерных сооружений в границах населенных пунктов, входящих в состав поселен</w:t>
      </w:r>
      <w:r>
        <w:rPr>
          <w:sz w:val="24"/>
          <w:szCs w:val="24"/>
        </w:rPr>
        <w:t>ия</w:t>
      </w:r>
      <w:r w:rsidRPr="00567EA0">
        <w:rPr>
          <w:sz w:val="24"/>
          <w:szCs w:val="24"/>
        </w:rPr>
        <w:t>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3) иных объектов, размещение которых необходимо для осуществления полномочий органов местного са</w:t>
      </w:r>
      <w:r>
        <w:rPr>
          <w:sz w:val="24"/>
          <w:szCs w:val="24"/>
        </w:rPr>
        <w:t>моуправления поселения.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67EA0">
        <w:rPr>
          <w:sz w:val="24"/>
          <w:szCs w:val="24"/>
        </w:rPr>
        <w:t>. Генеральны</w:t>
      </w:r>
      <w:r>
        <w:rPr>
          <w:sz w:val="24"/>
          <w:szCs w:val="24"/>
        </w:rPr>
        <w:t>й</w:t>
      </w:r>
      <w:r w:rsidRPr="00567EA0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поселения</w:t>
      </w:r>
      <w:r w:rsidRPr="00567EA0">
        <w:rPr>
          <w:sz w:val="24"/>
          <w:szCs w:val="24"/>
        </w:rPr>
        <w:t xml:space="preserve"> содерж</w:t>
      </w:r>
      <w:r>
        <w:rPr>
          <w:sz w:val="24"/>
          <w:szCs w:val="24"/>
        </w:rPr>
        <w:t>и</w:t>
      </w:r>
      <w:r w:rsidRPr="00567EA0">
        <w:rPr>
          <w:sz w:val="24"/>
          <w:szCs w:val="24"/>
        </w:rPr>
        <w:t>т положени</w:t>
      </w:r>
      <w:r>
        <w:rPr>
          <w:sz w:val="24"/>
          <w:szCs w:val="24"/>
        </w:rPr>
        <w:t>е</w:t>
      </w:r>
      <w:r w:rsidRPr="00567EA0">
        <w:rPr>
          <w:sz w:val="24"/>
          <w:szCs w:val="24"/>
        </w:rPr>
        <w:t xml:space="preserve"> о территориальном планировании и соответствующие карты (схемы).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Положение</w:t>
      </w:r>
      <w:r w:rsidRPr="00567EA0">
        <w:rPr>
          <w:sz w:val="24"/>
          <w:szCs w:val="24"/>
        </w:rPr>
        <w:t xml:space="preserve"> о территориальном планировании, содержащ</w:t>
      </w:r>
      <w:r>
        <w:rPr>
          <w:sz w:val="24"/>
          <w:szCs w:val="24"/>
        </w:rPr>
        <w:t>е</w:t>
      </w:r>
      <w:r w:rsidRPr="00567EA0">
        <w:rPr>
          <w:sz w:val="24"/>
          <w:szCs w:val="24"/>
        </w:rPr>
        <w:t>ес</w:t>
      </w:r>
      <w:r>
        <w:rPr>
          <w:sz w:val="24"/>
          <w:szCs w:val="24"/>
        </w:rPr>
        <w:t>я в генеральном</w:t>
      </w:r>
      <w:r w:rsidRPr="00567EA0">
        <w:rPr>
          <w:sz w:val="24"/>
          <w:szCs w:val="24"/>
        </w:rPr>
        <w:t xml:space="preserve"> план</w:t>
      </w:r>
      <w:r>
        <w:rPr>
          <w:sz w:val="24"/>
          <w:szCs w:val="24"/>
        </w:rPr>
        <w:t>е, включае</w:t>
      </w:r>
      <w:r w:rsidRPr="00567EA0">
        <w:rPr>
          <w:sz w:val="24"/>
          <w:szCs w:val="24"/>
        </w:rPr>
        <w:t>т в себя: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цели и задачи территориального планирования;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lastRenderedPageBreak/>
        <w:t>2) перечень мероприятий по территориальному планированию и указание на последовательность их выполнения.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67EA0">
        <w:rPr>
          <w:sz w:val="24"/>
          <w:szCs w:val="24"/>
        </w:rPr>
        <w:t>. На картах (схе</w:t>
      </w:r>
      <w:r>
        <w:rPr>
          <w:sz w:val="24"/>
          <w:szCs w:val="24"/>
        </w:rPr>
        <w:t>мах), содержащихся в генеральном</w:t>
      </w:r>
      <w:r w:rsidRPr="00567EA0">
        <w:rPr>
          <w:sz w:val="24"/>
          <w:szCs w:val="24"/>
        </w:rPr>
        <w:t xml:space="preserve"> план</w:t>
      </w:r>
      <w:r>
        <w:rPr>
          <w:sz w:val="24"/>
          <w:szCs w:val="24"/>
        </w:rPr>
        <w:t>е</w:t>
      </w:r>
      <w:r w:rsidRPr="00567EA0">
        <w:rPr>
          <w:sz w:val="24"/>
          <w:szCs w:val="24"/>
        </w:rPr>
        <w:t>, отображаются: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границы поселения</w:t>
      </w:r>
      <w:r w:rsidRPr="00567EA0">
        <w:rPr>
          <w:sz w:val="24"/>
          <w:szCs w:val="24"/>
        </w:rPr>
        <w:t>;</w:t>
      </w:r>
    </w:p>
    <w:p w:rsidR="00CA10C0" w:rsidRPr="00567EA0" w:rsidRDefault="00CA10C0" w:rsidP="00CA10C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67EA0">
        <w:rPr>
          <w:sz w:val="24"/>
          <w:szCs w:val="24"/>
        </w:rPr>
        <w:t>) границы населенных пункт</w:t>
      </w:r>
      <w:r>
        <w:rPr>
          <w:sz w:val="24"/>
          <w:szCs w:val="24"/>
        </w:rPr>
        <w:t>ов, входящих в состав поселения</w:t>
      </w:r>
      <w:r w:rsidRPr="00567EA0">
        <w:rPr>
          <w:sz w:val="24"/>
          <w:szCs w:val="24"/>
        </w:rPr>
        <w:t>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3) 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4) существующие и планируемые границы земель промышленности, энергетики, транспорта, связи;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5) границы функциональных зон с отображением параметров планируемого развития таких зон;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6) границы территорий объектов культурного наследия;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7) границы зон с особыми условиями использования территорий;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8) 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9)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10) границы зон инженерной и транспортной инфраструктур.</w:t>
      </w:r>
    </w:p>
    <w:p w:rsidR="00CA10C0" w:rsidRPr="00567EA0" w:rsidRDefault="00CA10C0" w:rsidP="00CA1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67EA0">
        <w:rPr>
          <w:sz w:val="24"/>
          <w:szCs w:val="24"/>
        </w:rPr>
        <w:t xml:space="preserve"> В целях утверждения генеральн</w:t>
      </w:r>
      <w:r>
        <w:rPr>
          <w:sz w:val="24"/>
          <w:szCs w:val="24"/>
        </w:rPr>
        <w:t>ого</w:t>
      </w:r>
      <w:r w:rsidRPr="00567EA0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 xml:space="preserve"> осуществляется подготовка соответствую</w:t>
      </w:r>
      <w:r>
        <w:rPr>
          <w:sz w:val="24"/>
          <w:szCs w:val="24"/>
        </w:rPr>
        <w:t>щих материалов по обоснованию</w:t>
      </w:r>
      <w:r w:rsidRPr="00567EA0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 xml:space="preserve"> в текстовой форме и в виде карт (схем).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67EA0">
        <w:rPr>
          <w:sz w:val="24"/>
          <w:szCs w:val="24"/>
        </w:rPr>
        <w:t xml:space="preserve">. </w:t>
      </w:r>
      <w:r>
        <w:rPr>
          <w:sz w:val="24"/>
          <w:szCs w:val="24"/>
        </w:rPr>
        <w:t>Материалы по обоснованию проекта</w:t>
      </w:r>
      <w:r w:rsidRPr="00567EA0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</w:t>
      </w:r>
      <w:r w:rsidRPr="00567EA0">
        <w:rPr>
          <w:sz w:val="24"/>
          <w:szCs w:val="24"/>
        </w:rPr>
        <w:t xml:space="preserve"> планов в текстовой форме включают в себя: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анализ состояния соответствующей территории, проблем и направлений ее комплексного развития;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2) обоснование вариантов решения задач территориального планирования;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3) перечень мероприятий по территориальному планированию;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4) обоснование предложений по территориальному планированию, этапы их реализации;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5) перечень основных факторов риска возникновения чрезвычайных ситуаций природного и техногенного характера.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67EA0">
        <w:rPr>
          <w:sz w:val="24"/>
          <w:szCs w:val="24"/>
        </w:rPr>
        <w:t>. На картах (схемах) в составе материалов по обоснованию проект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 xml:space="preserve"> генеральн</w:t>
      </w:r>
      <w:r>
        <w:rPr>
          <w:sz w:val="24"/>
          <w:szCs w:val="24"/>
        </w:rPr>
        <w:t>ого плана</w:t>
      </w:r>
      <w:r w:rsidRPr="00567EA0">
        <w:rPr>
          <w:sz w:val="24"/>
          <w:szCs w:val="24"/>
        </w:rPr>
        <w:t xml:space="preserve"> отображаются: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информация о состоянии соответствующей территории, возможных направлениях ее развития и об ограничениях ее использования;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2) предложения по территориальному планированию.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Указанная в п.п. 1 п. 11 </w:t>
      </w:r>
      <w:r w:rsidRPr="00567EA0">
        <w:rPr>
          <w:sz w:val="24"/>
          <w:szCs w:val="24"/>
        </w:rPr>
        <w:t>информация отображается на следующих картах (схемах):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карт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>)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карта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 xml:space="preserve">а) </w:t>
      </w:r>
      <w:r w:rsidRPr="00567EA0">
        <w:rPr>
          <w:sz w:val="24"/>
          <w:szCs w:val="24"/>
        </w:rPr>
        <w:t>территориального планир</w:t>
      </w:r>
      <w:r>
        <w:rPr>
          <w:sz w:val="24"/>
          <w:szCs w:val="24"/>
        </w:rPr>
        <w:t>ования муниципального района</w:t>
      </w:r>
      <w:r w:rsidRPr="00567EA0">
        <w:rPr>
          <w:sz w:val="24"/>
          <w:szCs w:val="24"/>
        </w:rPr>
        <w:t>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 капитального строительства местного значения в случае размещения таких объектов;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карта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>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инженерных изысканий;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4) иные карты (схемы).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Pr="00567EA0">
        <w:rPr>
          <w:sz w:val="24"/>
          <w:szCs w:val="24"/>
        </w:rPr>
        <w:t>. Указан</w:t>
      </w:r>
      <w:r>
        <w:rPr>
          <w:sz w:val="24"/>
          <w:szCs w:val="24"/>
        </w:rPr>
        <w:t>ные в п.п. 2</w:t>
      </w:r>
      <w:r w:rsidRPr="00567EA0">
        <w:rPr>
          <w:sz w:val="24"/>
          <w:szCs w:val="24"/>
        </w:rPr>
        <w:t xml:space="preserve"> </w:t>
      </w:r>
      <w:r>
        <w:rPr>
          <w:sz w:val="24"/>
          <w:szCs w:val="24"/>
        </w:rPr>
        <w:t>п. 11</w:t>
      </w:r>
      <w:r w:rsidRPr="00567EA0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я отображаются на карте (схеме</w:t>
      </w:r>
      <w:r w:rsidRPr="00567EA0">
        <w:rPr>
          <w:sz w:val="24"/>
          <w:szCs w:val="24"/>
        </w:rPr>
        <w:t>), котор</w:t>
      </w:r>
      <w:r>
        <w:rPr>
          <w:sz w:val="24"/>
          <w:szCs w:val="24"/>
        </w:rPr>
        <w:t>ая</w:t>
      </w:r>
      <w:r w:rsidRPr="00567EA0">
        <w:rPr>
          <w:sz w:val="24"/>
          <w:szCs w:val="24"/>
        </w:rPr>
        <w:t xml:space="preserve"> используются для внесения в н</w:t>
      </w:r>
      <w:r>
        <w:rPr>
          <w:sz w:val="24"/>
          <w:szCs w:val="24"/>
        </w:rPr>
        <w:t>ее</w:t>
      </w:r>
      <w:r w:rsidRPr="00567EA0">
        <w:rPr>
          <w:sz w:val="24"/>
          <w:szCs w:val="24"/>
        </w:rPr>
        <w:t xml:space="preserve"> изменений при согласовании проект</w:t>
      </w:r>
      <w:r>
        <w:rPr>
          <w:sz w:val="24"/>
          <w:szCs w:val="24"/>
        </w:rPr>
        <w:t>а генерального</w:t>
      </w:r>
      <w:r w:rsidRPr="00567EA0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567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</w:t>
      </w:r>
      <w:r w:rsidRPr="00567EA0">
        <w:rPr>
          <w:sz w:val="24"/>
          <w:szCs w:val="24"/>
        </w:rPr>
        <w:t>и включа</w:t>
      </w:r>
      <w:r>
        <w:rPr>
          <w:sz w:val="24"/>
          <w:szCs w:val="24"/>
        </w:rPr>
        <w:t>е</w:t>
      </w:r>
      <w:r w:rsidRPr="00567EA0">
        <w:rPr>
          <w:sz w:val="24"/>
          <w:szCs w:val="24"/>
        </w:rPr>
        <w:t>т в себя: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1) карт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>) планируемых границ функциональных зон с отображением параметров планируемого развития таких зон;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карту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>) с отображением зон планируемого размещения объектов капитального строительства местного значения;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3) карт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>) планируемых границ территори</w:t>
      </w:r>
      <w:r>
        <w:rPr>
          <w:sz w:val="24"/>
          <w:szCs w:val="24"/>
        </w:rPr>
        <w:t>и</w:t>
      </w:r>
      <w:r w:rsidRPr="00567EA0">
        <w:rPr>
          <w:sz w:val="24"/>
          <w:szCs w:val="24"/>
        </w:rPr>
        <w:t>, док</w:t>
      </w:r>
      <w:r>
        <w:rPr>
          <w:sz w:val="24"/>
          <w:szCs w:val="24"/>
        </w:rPr>
        <w:t xml:space="preserve">ументация по планировке которой </w:t>
      </w:r>
      <w:r w:rsidRPr="00567EA0">
        <w:rPr>
          <w:sz w:val="24"/>
          <w:szCs w:val="24"/>
        </w:rPr>
        <w:t>подлежит разработке в первоочередном порядке;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4) карт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 xml:space="preserve"> (схем</w:t>
      </w:r>
      <w:r>
        <w:rPr>
          <w:sz w:val="24"/>
          <w:szCs w:val="24"/>
        </w:rPr>
        <w:t>у</w:t>
      </w:r>
      <w:r w:rsidRPr="00567EA0">
        <w:rPr>
          <w:sz w:val="24"/>
          <w:szCs w:val="24"/>
        </w:rPr>
        <w:t>) существующих и планируемых границ земель промышленности, энергетики, транспорта, связи;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5) иные карты (схемы).</w:t>
      </w:r>
    </w:p>
    <w:p w:rsidR="00CA10C0" w:rsidRDefault="00CA10C0" w:rsidP="00CA10C0">
      <w:pPr>
        <w:ind w:firstLine="708"/>
        <w:rPr>
          <w:b/>
          <w:sz w:val="24"/>
          <w:szCs w:val="24"/>
        </w:rPr>
      </w:pP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B3232">
        <w:rPr>
          <w:b/>
          <w:sz w:val="24"/>
          <w:szCs w:val="24"/>
        </w:rPr>
        <w:t>. Подг</w:t>
      </w:r>
      <w:r>
        <w:rPr>
          <w:b/>
          <w:sz w:val="24"/>
          <w:szCs w:val="24"/>
        </w:rPr>
        <w:t>отовка и утверждение генерального</w:t>
      </w:r>
      <w:r w:rsidRPr="004B3232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а</w:t>
      </w:r>
      <w:r w:rsidRPr="004B323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B3232">
        <w:rPr>
          <w:sz w:val="24"/>
          <w:szCs w:val="24"/>
        </w:rPr>
        <w:t>Подготовк</w:t>
      </w:r>
      <w:r>
        <w:rPr>
          <w:sz w:val="24"/>
          <w:szCs w:val="24"/>
        </w:rPr>
        <w:t xml:space="preserve">а генерального плана поселения </w:t>
      </w:r>
      <w:r w:rsidRPr="004B3232">
        <w:rPr>
          <w:sz w:val="24"/>
          <w:szCs w:val="24"/>
        </w:rPr>
        <w:t>осущ</w:t>
      </w:r>
      <w:r>
        <w:rPr>
          <w:sz w:val="24"/>
          <w:szCs w:val="24"/>
        </w:rPr>
        <w:t>ествляется применительно ко всей</w:t>
      </w:r>
      <w:r w:rsidRPr="004B3232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4B323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я.</w:t>
      </w:r>
    </w:p>
    <w:p w:rsidR="00CA10C0" w:rsidRDefault="00CA10C0" w:rsidP="00CA1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67EA0">
        <w:rPr>
          <w:sz w:val="24"/>
          <w:szCs w:val="24"/>
        </w:rPr>
        <w:t xml:space="preserve">. Подготовка генерального плана поселения может осуществляться применительно к отдельным населенным пунктам, входящим в состав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</w:t>
      </w:r>
      <w:r w:rsidRPr="00567EA0">
        <w:rPr>
          <w:sz w:val="24"/>
          <w:szCs w:val="24"/>
        </w:rPr>
        <w:t xml:space="preserve">поселения, с последующим внесением в генеральный план изменений, относящихся к другим частям территорий поселения. Подготовка генерального плана </w:t>
      </w:r>
      <w:r>
        <w:rPr>
          <w:sz w:val="24"/>
          <w:szCs w:val="24"/>
        </w:rPr>
        <w:t xml:space="preserve">поселения </w:t>
      </w:r>
      <w:r w:rsidRPr="00567EA0">
        <w:rPr>
          <w:sz w:val="24"/>
          <w:szCs w:val="24"/>
        </w:rPr>
        <w:t>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пунктам, входящим в состав поселения.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5" w:name="sub_2403"/>
      <w:r>
        <w:rPr>
          <w:sz w:val="24"/>
          <w:szCs w:val="24"/>
        </w:rPr>
        <w:t>16</w:t>
      </w:r>
      <w:r w:rsidRPr="00567EA0">
        <w:rPr>
          <w:sz w:val="24"/>
          <w:szCs w:val="24"/>
        </w:rPr>
        <w:t xml:space="preserve">. Подготовка проекта генерального плана </w:t>
      </w:r>
      <w:r>
        <w:rPr>
          <w:sz w:val="24"/>
          <w:szCs w:val="24"/>
        </w:rPr>
        <w:t xml:space="preserve">поселения </w:t>
      </w:r>
      <w:r w:rsidRPr="00567EA0">
        <w:rPr>
          <w:sz w:val="24"/>
          <w:szCs w:val="24"/>
        </w:rPr>
        <w:t>осуществляется на основании результатов инженерных изысканий в соответствии с требованиями технических регламентов, с учетом комплексн</w:t>
      </w:r>
      <w:r>
        <w:rPr>
          <w:sz w:val="24"/>
          <w:szCs w:val="24"/>
        </w:rPr>
        <w:t>ой</w:t>
      </w:r>
      <w:r w:rsidRPr="00567EA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социально-экономического</w:t>
      </w:r>
      <w:r w:rsidRPr="00567EA0">
        <w:rPr>
          <w:sz w:val="24"/>
          <w:szCs w:val="24"/>
        </w:rPr>
        <w:t xml:space="preserve"> развития муниципальн</w:t>
      </w:r>
      <w:r>
        <w:rPr>
          <w:sz w:val="24"/>
          <w:szCs w:val="24"/>
        </w:rPr>
        <w:t>ого</w:t>
      </w:r>
      <w:r w:rsidRPr="00567EA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 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</w:t>
      </w:r>
      <w:r w:rsidRPr="00567EA0">
        <w:rPr>
          <w:sz w:val="24"/>
          <w:szCs w:val="24"/>
        </w:rPr>
        <w:t>, положени</w:t>
      </w:r>
      <w:r>
        <w:rPr>
          <w:sz w:val="24"/>
          <w:szCs w:val="24"/>
        </w:rPr>
        <w:t>я</w:t>
      </w:r>
      <w:r w:rsidRPr="00567EA0">
        <w:rPr>
          <w:sz w:val="24"/>
          <w:szCs w:val="24"/>
        </w:rPr>
        <w:t xml:space="preserve"> о территориальном планировании,</w:t>
      </w:r>
      <w:r>
        <w:rPr>
          <w:sz w:val="24"/>
          <w:szCs w:val="24"/>
        </w:rPr>
        <w:t xml:space="preserve"> </w:t>
      </w:r>
      <w:r w:rsidRPr="00567EA0">
        <w:rPr>
          <w:sz w:val="24"/>
          <w:szCs w:val="24"/>
        </w:rPr>
        <w:t>схемах территориального планирования муниципальных районов (при подготовке генерального плана поселения), региональных и (или) местных нормативов градостроительного проектирования, результатов публичных слушаний по проекту генерального плана</w:t>
      </w:r>
      <w:r>
        <w:rPr>
          <w:sz w:val="24"/>
          <w:szCs w:val="24"/>
        </w:rPr>
        <w:t xml:space="preserve"> поселения</w:t>
      </w:r>
      <w:r w:rsidRPr="00567EA0">
        <w:rPr>
          <w:sz w:val="24"/>
          <w:szCs w:val="24"/>
        </w:rPr>
        <w:t>, а также с учетом предложений заинтересованных лиц.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6" w:name="sub_2404"/>
      <w:bookmarkEnd w:id="5"/>
      <w:r>
        <w:rPr>
          <w:sz w:val="24"/>
          <w:szCs w:val="24"/>
        </w:rPr>
        <w:t>17</w:t>
      </w:r>
      <w:r w:rsidRPr="00567EA0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Pr="00567EA0">
        <w:rPr>
          <w:sz w:val="24"/>
          <w:szCs w:val="24"/>
        </w:rPr>
        <w:t xml:space="preserve">ормативы градостроительного проектирования содержат минимальные расчетные показатели обеспечения благоприятных условий жизнедеятельности </w:t>
      </w:r>
      <w:r>
        <w:rPr>
          <w:sz w:val="24"/>
          <w:szCs w:val="24"/>
        </w:rPr>
        <w:t>населения поселения</w:t>
      </w:r>
      <w:r w:rsidRPr="00567EA0">
        <w:rPr>
          <w:sz w:val="24"/>
          <w:szCs w:val="24"/>
        </w:rPr>
        <w:t xml:space="preserve">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CA10C0" w:rsidRPr="00567EA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7" w:name="sub_2406"/>
      <w:bookmarkEnd w:id="6"/>
      <w:r>
        <w:rPr>
          <w:sz w:val="24"/>
          <w:szCs w:val="24"/>
        </w:rPr>
        <w:t xml:space="preserve">18. </w:t>
      </w:r>
      <w:r w:rsidRPr="00567EA0">
        <w:rPr>
          <w:sz w:val="24"/>
          <w:szCs w:val="24"/>
        </w:rPr>
        <w:t>Утверждение местных нормативов градостроительного проектирования осуществляется с учетом особенностей населенных п</w:t>
      </w:r>
      <w:r>
        <w:rPr>
          <w:sz w:val="24"/>
          <w:szCs w:val="24"/>
        </w:rPr>
        <w:t>унктов в границах муниципального образования</w:t>
      </w:r>
      <w:r w:rsidRPr="00567EA0">
        <w:rPr>
          <w:sz w:val="24"/>
          <w:szCs w:val="24"/>
        </w:rPr>
        <w:t>, межселенных территорий. Состав,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</w:t>
      </w:r>
      <w:r>
        <w:rPr>
          <w:sz w:val="24"/>
          <w:szCs w:val="24"/>
        </w:rPr>
        <w:t xml:space="preserve"> поселения</w:t>
      </w:r>
      <w:r w:rsidRPr="00567EA0">
        <w:rPr>
          <w:sz w:val="24"/>
          <w:szCs w:val="24"/>
        </w:rPr>
        <w:t>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bookmarkEnd w:id="7"/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67EA0">
        <w:rPr>
          <w:sz w:val="24"/>
          <w:szCs w:val="24"/>
        </w:rPr>
        <w:t>. При наличии н</w:t>
      </w:r>
      <w:r>
        <w:rPr>
          <w:sz w:val="24"/>
          <w:szCs w:val="24"/>
        </w:rPr>
        <w:t xml:space="preserve">а территориях поселения </w:t>
      </w:r>
      <w:r w:rsidRPr="00567EA0">
        <w:rPr>
          <w:sz w:val="24"/>
          <w:szCs w:val="24"/>
        </w:rPr>
        <w:t>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</w:t>
      </w:r>
      <w:r>
        <w:rPr>
          <w:sz w:val="24"/>
          <w:szCs w:val="24"/>
        </w:rPr>
        <w:t>.</w:t>
      </w:r>
    </w:p>
    <w:p w:rsidR="00CA10C0" w:rsidRDefault="00CA10C0" w:rsidP="00CA10C0">
      <w:pPr>
        <w:ind w:firstLine="708"/>
        <w:jc w:val="both"/>
        <w:rPr>
          <w:sz w:val="24"/>
          <w:szCs w:val="24"/>
        </w:rPr>
      </w:pPr>
      <w:bookmarkStart w:id="8" w:name="sub_23052"/>
      <w:bookmarkStart w:id="9" w:name="sub_230610"/>
      <w:bookmarkStart w:id="10" w:name="sub_230104"/>
      <w:bookmarkStart w:id="11" w:name="sub_230115"/>
      <w:bookmarkStart w:id="12" w:name="sub_2401"/>
      <w:r>
        <w:rPr>
          <w:sz w:val="24"/>
          <w:szCs w:val="24"/>
        </w:rPr>
        <w:t xml:space="preserve">20. </w:t>
      </w:r>
      <w:r w:rsidRPr="00567EA0">
        <w:rPr>
          <w:sz w:val="24"/>
          <w:szCs w:val="24"/>
        </w:rPr>
        <w:t>Генеральный план поселения</w:t>
      </w:r>
      <w:r>
        <w:rPr>
          <w:sz w:val="24"/>
          <w:szCs w:val="24"/>
        </w:rPr>
        <w:t>,</w:t>
      </w:r>
      <w:r w:rsidRPr="00567EA0">
        <w:rPr>
          <w:sz w:val="24"/>
          <w:szCs w:val="24"/>
        </w:rPr>
        <w:t xml:space="preserve"> в том </w:t>
      </w:r>
      <w:r>
        <w:rPr>
          <w:sz w:val="24"/>
          <w:szCs w:val="24"/>
        </w:rPr>
        <w:t>числе внесение изменений в</w:t>
      </w:r>
      <w:r w:rsidRPr="00567EA0">
        <w:rPr>
          <w:sz w:val="24"/>
          <w:szCs w:val="24"/>
        </w:rPr>
        <w:t xml:space="preserve"> пл</w:t>
      </w:r>
      <w:r>
        <w:rPr>
          <w:sz w:val="24"/>
          <w:szCs w:val="24"/>
        </w:rPr>
        <w:t xml:space="preserve">ан, утверждаются Советом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</w:t>
      </w:r>
      <w:bookmarkStart w:id="13" w:name="sub_2402"/>
      <w:bookmarkEnd w:id="12"/>
      <w:r>
        <w:rPr>
          <w:sz w:val="24"/>
          <w:szCs w:val="24"/>
        </w:rPr>
        <w:t>.</w:t>
      </w:r>
    </w:p>
    <w:p w:rsidR="00CA10C0" w:rsidRPr="00567EA0" w:rsidRDefault="00CA10C0" w:rsidP="00CA10C0">
      <w:pPr>
        <w:ind w:firstLine="708"/>
        <w:jc w:val="both"/>
        <w:rPr>
          <w:sz w:val="24"/>
          <w:szCs w:val="24"/>
        </w:rPr>
      </w:pPr>
      <w:r w:rsidRPr="00567EA0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567EA0">
        <w:rPr>
          <w:sz w:val="24"/>
          <w:szCs w:val="24"/>
        </w:rPr>
        <w:t>. Решение о подготовке проекта генерального плана</w:t>
      </w:r>
      <w:r>
        <w:rPr>
          <w:sz w:val="24"/>
          <w:szCs w:val="24"/>
        </w:rPr>
        <w:t xml:space="preserve"> поселения</w:t>
      </w:r>
      <w:r w:rsidRPr="00567EA0">
        <w:rPr>
          <w:sz w:val="24"/>
          <w:szCs w:val="24"/>
        </w:rPr>
        <w:t xml:space="preserve">, а также решения о </w:t>
      </w:r>
      <w:r w:rsidRPr="00567EA0">
        <w:rPr>
          <w:sz w:val="24"/>
          <w:szCs w:val="24"/>
        </w:rPr>
        <w:lastRenderedPageBreak/>
        <w:t xml:space="preserve">подготовке предложений о внесении в генеральный план </w:t>
      </w:r>
      <w:r>
        <w:rPr>
          <w:sz w:val="24"/>
          <w:szCs w:val="24"/>
        </w:rPr>
        <w:t xml:space="preserve">поселения, </w:t>
      </w:r>
      <w:r w:rsidRPr="00567EA0">
        <w:rPr>
          <w:sz w:val="24"/>
          <w:szCs w:val="24"/>
        </w:rPr>
        <w:t xml:space="preserve">изменений принимаются </w:t>
      </w:r>
      <w:r>
        <w:rPr>
          <w:sz w:val="24"/>
          <w:szCs w:val="24"/>
        </w:rPr>
        <w:t>Г</w:t>
      </w:r>
      <w:r w:rsidRPr="00567EA0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поселения (Главой администрации).</w:t>
      </w:r>
    </w:p>
    <w:bookmarkEnd w:id="13"/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A80">
        <w:rPr>
          <w:sz w:val="24"/>
          <w:szCs w:val="24"/>
        </w:rPr>
        <w:t xml:space="preserve">. Проект генерального плана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>до его утверждения подлежит обязательному согласова</w:t>
      </w:r>
      <w:r>
        <w:rPr>
          <w:sz w:val="24"/>
          <w:szCs w:val="24"/>
        </w:rPr>
        <w:t>нию в установленном законом порядке</w:t>
      </w:r>
      <w:r w:rsidRPr="00AC1A80">
        <w:rPr>
          <w:sz w:val="24"/>
          <w:szCs w:val="24"/>
        </w:rPr>
        <w:t>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4" w:name="sub_2409"/>
      <w:r>
        <w:rPr>
          <w:sz w:val="24"/>
          <w:szCs w:val="24"/>
        </w:rPr>
        <w:t>23</w:t>
      </w:r>
      <w:r w:rsidRPr="00AC1A80">
        <w:rPr>
          <w:sz w:val="24"/>
          <w:szCs w:val="24"/>
        </w:rPr>
        <w:t xml:space="preserve">. Проект генерального плана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 xml:space="preserve">подлежит опубликованию в порядке, установленном для официального опубликования </w:t>
      </w:r>
      <w:r>
        <w:rPr>
          <w:sz w:val="24"/>
          <w:szCs w:val="24"/>
        </w:rPr>
        <w:t>нормативно -</w:t>
      </w:r>
      <w:r w:rsidRPr="00AC1A80">
        <w:rPr>
          <w:sz w:val="24"/>
          <w:szCs w:val="24"/>
        </w:rPr>
        <w:t xml:space="preserve"> правовых актов, иной официальной информации, не менее чем за три месяца до его утверждения и размещается на официаль</w:t>
      </w:r>
      <w:r>
        <w:rPr>
          <w:sz w:val="24"/>
          <w:szCs w:val="24"/>
        </w:rPr>
        <w:t xml:space="preserve">ном сайте поселения </w:t>
      </w:r>
      <w:r w:rsidRPr="00AC1A80">
        <w:rPr>
          <w:sz w:val="24"/>
          <w:szCs w:val="24"/>
        </w:rPr>
        <w:t xml:space="preserve">в сети "Интернет". Опубликованию и размещению подлежат проект положений </w:t>
      </w:r>
      <w:r>
        <w:rPr>
          <w:sz w:val="24"/>
          <w:szCs w:val="24"/>
        </w:rPr>
        <w:t xml:space="preserve">о территориальном планировании </w:t>
      </w:r>
      <w:r w:rsidRPr="00AC1A80">
        <w:rPr>
          <w:sz w:val="24"/>
          <w:szCs w:val="24"/>
        </w:rPr>
        <w:t>и проекты карты (схемы) или нескольких карт (схем), на</w:t>
      </w:r>
      <w:r>
        <w:rPr>
          <w:sz w:val="24"/>
          <w:szCs w:val="24"/>
        </w:rPr>
        <w:t xml:space="preserve"> которых отображена информация.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5" w:name="sub_24010"/>
      <w:bookmarkEnd w:id="14"/>
      <w:r>
        <w:rPr>
          <w:sz w:val="24"/>
          <w:szCs w:val="24"/>
        </w:rPr>
        <w:t>24</w:t>
      </w:r>
      <w:r w:rsidRPr="00AC1A80">
        <w:rPr>
          <w:sz w:val="24"/>
          <w:szCs w:val="24"/>
        </w:rPr>
        <w:t>. Заинтересованные лица вправе представить свои предложения по проекту генерального плана</w:t>
      </w:r>
      <w:r>
        <w:rPr>
          <w:sz w:val="24"/>
          <w:szCs w:val="24"/>
        </w:rPr>
        <w:t xml:space="preserve"> поселения</w:t>
      </w:r>
      <w:r w:rsidRPr="00AC1A80">
        <w:rPr>
          <w:sz w:val="24"/>
          <w:szCs w:val="24"/>
        </w:rPr>
        <w:t>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6" w:name="sub_24011"/>
      <w:bookmarkEnd w:id="15"/>
      <w:r>
        <w:rPr>
          <w:sz w:val="24"/>
          <w:szCs w:val="24"/>
        </w:rPr>
        <w:t>25</w:t>
      </w:r>
      <w:r w:rsidRPr="00AC1A80">
        <w:rPr>
          <w:sz w:val="24"/>
          <w:szCs w:val="24"/>
        </w:rPr>
        <w:t xml:space="preserve">. Проект генерального плана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>подлежит обязательному рассмотрению на публичных слуш</w:t>
      </w:r>
      <w:r>
        <w:rPr>
          <w:sz w:val="24"/>
          <w:szCs w:val="24"/>
        </w:rPr>
        <w:t>аниях.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7" w:name="sub_24012"/>
      <w:bookmarkEnd w:id="16"/>
      <w:r>
        <w:rPr>
          <w:sz w:val="24"/>
          <w:szCs w:val="24"/>
        </w:rPr>
        <w:t>26</w:t>
      </w:r>
      <w:r w:rsidRPr="00AC1A80">
        <w:rPr>
          <w:sz w:val="24"/>
          <w:szCs w:val="24"/>
        </w:rPr>
        <w:t>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</w:t>
      </w:r>
      <w:r>
        <w:rPr>
          <w:sz w:val="24"/>
          <w:szCs w:val="24"/>
        </w:rPr>
        <w:t xml:space="preserve"> поселения</w:t>
      </w:r>
      <w:r w:rsidRPr="00AC1A80">
        <w:rPr>
          <w:sz w:val="24"/>
          <w:szCs w:val="24"/>
        </w:rPr>
        <w:t xml:space="preserve">, направляемому </w:t>
      </w:r>
      <w:r>
        <w:rPr>
          <w:sz w:val="24"/>
          <w:szCs w:val="24"/>
        </w:rPr>
        <w:t>Г</w:t>
      </w:r>
      <w:r w:rsidRPr="00AC1A80">
        <w:rPr>
          <w:sz w:val="24"/>
          <w:szCs w:val="24"/>
        </w:rPr>
        <w:t xml:space="preserve">лавой </w:t>
      </w:r>
      <w:r>
        <w:rPr>
          <w:sz w:val="24"/>
          <w:szCs w:val="24"/>
        </w:rPr>
        <w:t xml:space="preserve">поселения (Главой </w:t>
      </w:r>
      <w:r w:rsidRPr="00AC1A8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) в представительный орган – Совет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8" w:name="sub_24013"/>
      <w:bookmarkEnd w:id="17"/>
      <w:r>
        <w:rPr>
          <w:sz w:val="24"/>
          <w:szCs w:val="24"/>
        </w:rPr>
        <w:t>27</w:t>
      </w:r>
      <w:r w:rsidRPr="00AC1A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Совет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 </w:t>
      </w:r>
      <w:r w:rsidRPr="00AC1A80">
        <w:rPr>
          <w:sz w:val="24"/>
          <w:szCs w:val="24"/>
        </w:rPr>
        <w:t xml:space="preserve">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>или об отклонении проекта генерального плана</w:t>
      </w:r>
      <w:r>
        <w:rPr>
          <w:sz w:val="24"/>
          <w:szCs w:val="24"/>
        </w:rPr>
        <w:t xml:space="preserve"> поселения и о направлении его Г</w:t>
      </w:r>
      <w:r w:rsidRPr="00AC1A80">
        <w:rPr>
          <w:sz w:val="24"/>
          <w:szCs w:val="24"/>
        </w:rPr>
        <w:t xml:space="preserve">лаве </w:t>
      </w:r>
      <w:r>
        <w:rPr>
          <w:sz w:val="24"/>
          <w:szCs w:val="24"/>
        </w:rPr>
        <w:t xml:space="preserve">поселения (Главе администрации) </w:t>
      </w:r>
      <w:r w:rsidRPr="00AC1A80">
        <w:rPr>
          <w:sz w:val="24"/>
          <w:szCs w:val="24"/>
        </w:rPr>
        <w:t>на доработку в соответствии с указанными протоколами и заключением.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19" w:name="sub_24014"/>
      <w:bookmarkEnd w:id="18"/>
      <w:r>
        <w:rPr>
          <w:sz w:val="24"/>
          <w:szCs w:val="24"/>
        </w:rPr>
        <w:t>28</w:t>
      </w:r>
      <w:r w:rsidRPr="00AC1A80">
        <w:rPr>
          <w:sz w:val="24"/>
          <w:szCs w:val="24"/>
        </w:rPr>
        <w:t xml:space="preserve">. Генеральный план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 xml:space="preserve">подлежит опубликованию в порядке, установленном для официального опубликования </w:t>
      </w:r>
      <w:r>
        <w:rPr>
          <w:sz w:val="24"/>
          <w:szCs w:val="24"/>
        </w:rPr>
        <w:t>нормативно-пр</w:t>
      </w:r>
      <w:r w:rsidRPr="00AC1A80">
        <w:rPr>
          <w:sz w:val="24"/>
          <w:szCs w:val="24"/>
        </w:rPr>
        <w:t xml:space="preserve">авовых актов, иной официальной информации, и размещается на официальном сайте поселения </w:t>
      </w:r>
      <w:r>
        <w:rPr>
          <w:sz w:val="24"/>
          <w:szCs w:val="24"/>
        </w:rPr>
        <w:t>в сети "Интернет"</w:t>
      </w:r>
      <w:r w:rsidRPr="00AC1A80">
        <w:rPr>
          <w:sz w:val="24"/>
          <w:szCs w:val="24"/>
        </w:rPr>
        <w:t xml:space="preserve">. Генеральный план </w:t>
      </w:r>
      <w:r>
        <w:rPr>
          <w:sz w:val="24"/>
          <w:szCs w:val="24"/>
        </w:rPr>
        <w:t xml:space="preserve">поселения </w:t>
      </w:r>
      <w:r w:rsidRPr="00AC1A80">
        <w:rPr>
          <w:sz w:val="24"/>
          <w:szCs w:val="24"/>
        </w:rPr>
        <w:t>в течение трех дней со дня его утверждения направляется в высший исполнительный орган государственной власти субъекта Российской Федерации, в границах которого находятся поселение, и главе муниципального района, в границах которого находится поселение (в случае утверждения генерального плана поселения).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0" w:name="sub_24015"/>
      <w:bookmarkEnd w:id="19"/>
      <w:r>
        <w:rPr>
          <w:sz w:val="24"/>
          <w:szCs w:val="24"/>
        </w:rPr>
        <w:t>29</w:t>
      </w:r>
      <w:r w:rsidRPr="00AC1A80">
        <w:rPr>
          <w:sz w:val="24"/>
          <w:szCs w:val="24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1" w:name="sub_24016"/>
      <w:bookmarkEnd w:id="20"/>
      <w:r>
        <w:rPr>
          <w:sz w:val="24"/>
          <w:szCs w:val="24"/>
        </w:rPr>
        <w:t>30</w:t>
      </w:r>
      <w:r w:rsidRPr="00AC1A80">
        <w:rPr>
          <w:sz w:val="24"/>
          <w:szCs w:val="24"/>
        </w:rPr>
        <w:t>. Органы государственной власти Российской Федерации, органы г</w:t>
      </w:r>
      <w:r>
        <w:rPr>
          <w:sz w:val="24"/>
          <w:szCs w:val="24"/>
        </w:rPr>
        <w:t>осударственной власти Томской области</w:t>
      </w:r>
      <w:r w:rsidRPr="00AC1A80">
        <w:rPr>
          <w:sz w:val="24"/>
          <w:szCs w:val="24"/>
        </w:rPr>
        <w:t>, органы местного самоуправления, заинтересованные физические и юридич</w:t>
      </w:r>
      <w:r>
        <w:rPr>
          <w:sz w:val="24"/>
          <w:szCs w:val="24"/>
        </w:rPr>
        <w:t>еские лица вправе обращаться к Г</w:t>
      </w:r>
      <w:r w:rsidRPr="00AC1A80">
        <w:rPr>
          <w:sz w:val="24"/>
          <w:szCs w:val="24"/>
        </w:rPr>
        <w:t xml:space="preserve">лаве </w:t>
      </w:r>
      <w:r>
        <w:rPr>
          <w:sz w:val="24"/>
          <w:szCs w:val="24"/>
        </w:rPr>
        <w:t xml:space="preserve">поселения (Главе администрации) </w:t>
      </w:r>
      <w:r w:rsidRPr="00AC1A80">
        <w:rPr>
          <w:sz w:val="24"/>
          <w:szCs w:val="24"/>
        </w:rPr>
        <w:t>с предложениями о внесении изменений в генеральный план</w:t>
      </w:r>
      <w:r>
        <w:rPr>
          <w:sz w:val="24"/>
          <w:szCs w:val="24"/>
        </w:rPr>
        <w:t xml:space="preserve"> поселения</w:t>
      </w:r>
      <w:r w:rsidRPr="00AC1A80">
        <w:rPr>
          <w:sz w:val="24"/>
          <w:szCs w:val="24"/>
        </w:rPr>
        <w:t>.</w:t>
      </w:r>
    </w:p>
    <w:p w:rsidR="00CA10C0" w:rsidRPr="00AC1A8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Внесение изменений в генеральный план поселения осуществляется в соответствии с «Градостроительным Кодексом Российской Федерации» (№190-ФЗ от 12.12.2004г.)</w:t>
      </w:r>
    </w:p>
    <w:bookmarkEnd w:id="21"/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AC1A80">
        <w:rPr>
          <w:sz w:val="24"/>
          <w:szCs w:val="24"/>
        </w:rPr>
        <w:t>. Внесение в генеральный план</w:t>
      </w:r>
      <w:r>
        <w:rPr>
          <w:sz w:val="24"/>
          <w:szCs w:val="24"/>
        </w:rPr>
        <w:t xml:space="preserve"> поселения</w:t>
      </w:r>
      <w:r w:rsidRPr="00AC1A80">
        <w:rPr>
          <w:sz w:val="24"/>
          <w:szCs w:val="24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A10C0" w:rsidRDefault="00CA10C0" w:rsidP="00CA10C0">
      <w:pPr>
        <w:widowControl/>
        <w:ind w:firstLine="720"/>
        <w:rPr>
          <w:b/>
          <w:sz w:val="24"/>
          <w:szCs w:val="24"/>
        </w:rPr>
      </w:pPr>
    </w:p>
    <w:p w:rsidR="00CA10C0" w:rsidRDefault="00CA10C0" w:rsidP="00CA10C0">
      <w:pPr>
        <w:widowControl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публичных слушаний по проекту генерального плана поселения</w:t>
      </w:r>
    </w:p>
    <w:p w:rsidR="00CA10C0" w:rsidRDefault="00CA10C0" w:rsidP="00CA10C0">
      <w:pPr>
        <w:widowControl/>
        <w:ind w:firstLine="720"/>
        <w:jc w:val="both"/>
        <w:rPr>
          <w:b/>
          <w:sz w:val="24"/>
          <w:szCs w:val="24"/>
        </w:rPr>
      </w:pPr>
    </w:p>
    <w:p w:rsidR="00CA10C0" w:rsidRPr="00453433" w:rsidRDefault="00CA10C0" w:rsidP="00CA10C0">
      <w:pPr>
        <w:ind w:firstLine="708"/>
        <w:jc w:val="both"/>
        <w:rPr>
          <w:sz w:val="24"/>
          <w:szCs w:val="24"/>
        </w:rPr>
      </w:pPr>
      <w:bookmarkStart w:id="22" w:name="sub_2801"/>
      <w:r>
        <w:rPr>
          <w:sz w:val="24"/>
          <w:szCs w:val="24"/>
        </w:rPr>
        <w:t>33</w:t>
      </w:r>
      <w:r w:rsidRPr="00453433">
        <w:rPr>
          <w:sz w:val="24"/>
          <w:szCs w:val="24"/>
        </w:rPr>
        <w:t>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 (далее - публичные слушания), с участием жител</w:t>
      </w:r>
      <w:r>
        <w:rPr>
          <w:sz w:val="24"/>
          <w:szCs w:val="24"/>
        </w:rPr>
        <w:t xml:space="preserve">ей поселения </w:t>
      </w:r>
      <w:r w:rsidRPr="00453433">
        <w:rPr>
          <w:sz w:val="24"/>
          <w:szCs w:val="24"/>
        </w:rPr>
        <w:t>проводятся в обязательном порядке.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3" w:name="sub_2802"/>
      <w:bookmarkEnd w:id="22"/>
      <w:r>
        <w:rPr>
          <w:sz w:val="24"/>
          <w:szCs w:val="24"/>
        </w:rPr>
        <w:t>34</w:t>
      </w:r>
      <w:r w:rsidRPr="00453433">
        <w:rPr>
          <w:sz w:val="24"/>
          <w:szCs w:val="24"/>
        </w:rPr>
        <w:t xml:space="preserve">. Порядок организации и проведения публичных слушаний определяется </w:t>
      </w:r>
      <w:r>
        <w:rPr>
          <w:sz w:val="24"/>
          <w:szCs w:val="24"/>
        </w:rPr>
        <w:t>У</w:t>
      </w:r>
      <w:r w:rsidRPr="00453433">
        <w:rPr>
          <w:sz w:val="24"/>
          <w:szCs w:val="24"/>
        </w:rPr>
        <w:t xml:space="preserve">ставом муниципального образования </w:t>
      </w:r>
      <w:r>
        <w:rPr>
          <w:sz w:val="24"/>
          <w:szCs w:val="24"/>
        </w:rPr>
        <w:t>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 </w:t>
      </w:r>
      <w:r w:rsidRPr="0045343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Положением о публичных слушаниях </w:t>
      </w:r>
      <w:r w:rsidRPr="00453433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4" w:name="sub_2803"/>
      <w:bookmarkEnd w:id="23"/>
      <w:r>
        <w:rPr>
          <w:sz w:val="24"/>
          <w:szCs w:val="24"/>
        </w:rPr>
        <w:lastRenderedPageBreak/>
        <w:t>35</w:t>
      </w:r>
      <w:r w:rsidRPr="00453433">
        <w:rPr>
          <w:sz w:val="24"/>
          <w:szCs w:val="24"/>
        </w:rPr>
        <w:t>. Публичные слушания проводятся в каждом населенном пункте муниципального образования</w:t>
      </w:r>
      <w:r>
        <w:rPr>
          <w:sz w:val="24"/>
          <w:szCs w:val="24"/>
        </w:rPr>
        <w:t xml:space="preserve"> 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</w:t>
      </w:r>
      <w:r w:rsidRPr="00453433">
        <w:rPr>
          <w:sz w:val="24"/>
          <w:szCs w:val="24"/>
        </w:rPr>
        <w:t>. При в</w:t>
      </w:r>
      <w:r>
        <w:rPr>
          <w:sz w:val="24"/>
          <w:szCs w:val="24"/>
        </w:rPr>
        <w:t xml:space="preserve">несении изменений в генеральный </w:t>
      </w:r>
      <w:r w:rsidRPr="00453433">
        <w:rPr>
          <w:sz w:val="24"/>
          <w:szCs w:val="24"/>
        </w:rPr>
        <w:t>план публичные слушания проводятся в населенн</w:t>
      </w:r>
      <w:r>
        <w:rPr>
          <w:sz w:val="24"/>
          <w:szCs w:val="24"/>
        </w:rPr>
        <w:t>ом</w:t>
      </w:r>
      <w:r w:rsidRPr="00453433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е, в отношении территории которого </w:t>
      </w:r>
      <w:r w:rsidRPr="00453433">
        <w:rPr>
          <w:sz w:val="24"/>
          <w:szCs w:val="24"/>
        </w:rPr>
        <w:t>предлагается внесение изменений в генеральны</w:t>
      </w:r>
      <w:r>
        <w:rPr>
          <w:sz w:val="24"/>
          <w:szCs w:val="24"/>
        </w:rPr>
        <w:t>й</w:t>
      </w:r>
      <w:r w:rsidRPr="00453433">
        <w:rPr>
          <w:sz w:val="24"/>
          <w:szCs w:val="24"/>
        </w:rPr>
        <w:t xml:space="preserve"> план, а также в населенн</w:t>
      </w:r>
      <w:r>
        <w:rPr>
          <w:sz w:val="24"/>
          <w:szCs w:val="24"/>
        </w:rPr>
        <w:t>ом</w:t>
      </w:r>
      <w:r w:rsidRPr="0045343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е</w:t>
      </w:r>
      <w:r w:rsidRPr="00453433">
        <w:rPr>
          <w:sz w:val="24"/>
          <w:szCs w:val="24"/>
        </w:rPr>
        <w:t>, имеющ</w:t>
      </w:r>
      <w:r>
        <w:rPr>
          <w:sz w:val="24"/>
          <w:szCs w:val="24"/>
        </w:rPr>
        <w:t>ем</w:t>
      </w:r>
      <w:r w:rsidRPr="00453433">
        <w:rPr>
          <w:sz w:val="24"/>
          <w:szCs w:val="24"/>
        </w:rPr>
        <w:t xml:space="preserve"> общую границу </w:t>
      </w:r>
      <w:r>
        <w:rPr>
          <w:sz w:val="24"/>
          <w:szCs w:val="24"/>
        </w:rPr>
        <w:t>с указанным населенным пунктом</w:t>
      </w:r>
      <w:r w:rsidRPr="00453433">
        <w:rPr>
          <w:sz w:val="24"/>
          <w:szCs w:val="24"/>
        </w:rPr>
        <w:t>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5" w:name="sub_2804"/>
      <w:bookmarkEnd w:id="24"/>
      <w:r>
        <w:rPr>
          <w:sz w:val="24"/>
          <w:szCs w:val="24"/>
        </w:rPr>
        <w:t>36</w:t>
      </w:r>
      <w:r w:rsidRPr="00453433">
        <w:rPr>
          <w:sz w:val="24"/>
          <w:szCs w:val="24"/>
        </w:rPr>
        <w:t>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</w:t>
      </w:r>
      <w:r>
        <w:rPr>
          <w:sz w:val="24"/>
          <w:szCs w:val="24"/>
        </w:rPr>
        <w:t>анавливается законами Томской области</w:t>
      </w:r>
      <w:r w:rsidRPr="00453433">
        <w:rPr>
          <w:sz w:val="24"/>
          <w:szCs w:val="24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6" w:name="sub_2805"/>
      <w:bookmarkEnd w:id="25"/>
      <w:r>
        <w:rPr>
          <w:sz w:val="24"/>
          <w:szCs w:val="24"/>
        </w:rPr>
        <w:t>37</w:t>
      </w:r>
      <w:r w:rsidRPr="00453433">
        <w:rPr>
          <w:sz w:val="24"/>
          <w:szCs w:val="24"/>
        </w:rPr>
        <w:t xml:space="preserve">. В целях доведения до населения информации о содержании проекта генерального плана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 ответственный за</w:t>
      </w:r>
      <w:r w:rsidRPr="00453433">
        <w:rPr>
          <w:sz w:val="24"/>
          <w:szCs w:val="24"/>
        </w:rPr>
        <w:t xml:space="preserve"> проведение публичных слушаний в обязательном порядке организу</w:t>
      </w:r>
      <w:r>
        <w:rPr>
          <w:sz w:val="24"/>
          <w:szCs w:val="24"/>
        </w:rPr>
        <w:t>е</w:t>
      </w:r>
      <w:r w:rsidRPr="00453433">
        <w:rPr>
          <w:sz w:val="24"/>
          <w:szCs w:val="24"/>
        </w:rPr>
        <w:t>т выставк</w:t>
      </w:r>
      <w:r>
        <w:rPr>
          <w:sz w:val="24"/>
          <w:szCs w:val="24"/>
        </w:rPr>
        <w:t xml:space="preserve">у </w:t>
      </w:r>
      <w:r w:rsidRPr="00453433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генерального плана, выступление </w:t>
      </w:r>
      <w:r w:rsidRPr="00453433">
        <w:rPr>
          <w:sz w:val="24"/>
          <w:szCs w:val="24"/>
        </w:rPr>
        <w:t>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</w:t>
      </w:r>
      <w:r>
        <w:rPr>
          <w:sz w:val="24"/>
          <w:szCs w:val="24"/>
        </w:rPr>
        <w:t>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7" w:name="sub_2806"/>
      <w:bookmarkEnd w:id="26"/>
      <w:r>
        <w:rPr>
          <w:sz w:val="24"/>
          <w:szCs w:val="24"/>
        </w:rPr>
        <w:t>38</w:t>
      </w:r>
      <w:r w:rsidRPr="00453433">
        <w:rPr>
          <w:sz w:val="24"/>
          <w:szCs w:val="24"/>
        </w:rPr>
        <w:t xml:space="preserve">. Участники публичных слушаний вправе представить в </w:t>
      </w:r>
      <w:r>
        <w:rPr>
          <w:sz w:val="24"/>
          <w:szCs w:val="24"/>
        </w:rPr>
        <w:t xml:space="preserve">администрацию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</w:t>
      </w:r>
      <w:r w:rsidRPr="00453433">
        <w:rPr>
          <w:sz w:val="24"/>
          <w:szCs w:val="24"/>
        </w:rPr>
        <w:t xml:space="preserve"> свои предложения и замечания, касающиеся проекта генерального плана</w:t>
      </w:r>
      <w:r>
        <w:rPr>
          <w:sz w:val="24"/>
          <w:szCs w:val="24"/>
        </w:rPr>
        <w:t xml:space="preserve"> поселения</w:t>
      </w:r>
      <w:r w:rsidRPr="00453433">
        <w:rPr>
          <w:sz w:val="24"/>
          <w:szCs w:val="24"/>
        </w:rPr>
        <w:t>, для включения их в протокол публичных слушаний.</w:t>
      </w:r>
    </w:p>
    <w:bookmarkEnd w:id="27"/>
    <w:p w:rsidR="00CA10C0" w:rsidRPr="00453433" w:rsidRDefault="00CA10C0" w:rsidP="00CA10C0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53433">
        <w:rPr>
          <w:sz w:val="24"/>
          <w:szCs w:val="24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</w:t>
      </w:r>
      <w:r>
        <w:rPr>
          <w:sz w:val="24"/>
          <w:szCs w:val="24"/>
        </w:rPr>
        <w:t xml:space="preserve">а официальном сайте поселения </w:t>
      </w:r>
      <w:r w:rsidRPr="00453433">
        <w:rPr>
          <w:sz w:val="24"/>
          <w:szCs w:val="24"/>
        </w:rPr>
        <w:t>в сети "Интернет".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8" w:name="sub_2808"/>
      <w:r>
        <w:rPr>
          <w:sz w:val="24"/>
          <w:szCs w:val="24"/>
        </w:rPr>
        <w:t>40</w:t>
      </w:r>
      <w:r w:rsidRPr="00453433">
        <w:rPr>
          <w:sz w:val="24"/>
          <w:szCs w:val="24"/>
        </w:rPr>
        <w:t>. Срок проведения публичных слушаний с момента оповещения жителей муниципального образования</w:t>
      </w:r>
      <w:r>
        <w:rPr>
          <w:sz w:val="24"/>
          <w:szCs w:val="24"/>
        </w:rPr>
        <w:t xml:space="preserve"> 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</w:t>
      </w:r>
      <w:r w:rsidRPr="00453433">
        <w:rPr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определяется </w:t>
      </w:r>
      <w:r>
        <w:rPr>
          <w:sz w:val="24"/>
          <w:szCs w:val="24"/>
        </w:rPr>
        <w:t>У</w:t>
      </w:r>
      <w:r w:rsidRPr="00453433">
        <w:rPr>
          <w:sz w:val="24"/>
          <w:szCs w:val="24"/>
        </w:rPr>
        <w:t xml:space="preserve">ставом муниципального образования </w:t>
      </w:r>
      <w:r>
        <w:rPr>
          <w:sz w:val="24"/>
          <w:szCs w:val="24"/>
        </w:rPr>
        <w:t>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 и Положением о публичных слушаниях муниципального образования «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поселение» </w:t>
      </w:r>
      <w:r w:rsidRPr="00453433">
        <w:rPr>
          <w:sz w:val="24"/>
          <w:szCs w:val="24"/>
        </w:rPr>
        <w:t>и не может быть менее одного месяца и более трех месяцев.</w:t>
      </w:r>
    </w:p>
    <w:bookmarkEnd w:id="28"/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453433">
        <w:rPr>
          <w:sz w:val="24"/>
          <w:szCs w:val="24"/>
        </w:rPr>
        <w:t xml:space="preserve">. Глава </w:t>
      </w:r>
      <w:r>
        <w:rPr>
          <w:sz w:val="24"/>
          <w:szCs w:val="24"/>
        </w:rPr>
        <w:t xml:space="preserve">поселения (Глава администрации) </w:t>
      </w:r>
      <w:r w:rsidRPr="00453433">
        <w:rPr>
          <w:sz w:val="24"/>
          <w:szCs w:val="24"/>
        </w:rPr>
        <w:t>с учетом заключения о результатах публичных слушаний принимает решение: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29" w:name="sub_28091"/>
      <w:r w:rsidRPr="0045343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53433">
        <w:rPr>
          <w:sz w:val="24"/>
          <w:szCs w:val="24"/>
        </w:rPr>
        <w:t>о согласии с проектом генераль</w:t>
      </w:r>
      <w:r>
        <w:rPr>
          <w:sz w:val="24"/>
          <w:szCs w:val="24"/>
        </w:rPr>
        <w:t xml:space="preserve">ного плана поселения и направлении его в Совет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 поселения</w:t>
      </w:r>
      <w:r w:rsidRPr="00453433">
        <w:rPr>
          <w:sz w:val="24"/>
          <w:szCs w:val="24"/>
        </w:rPr>
        <w:t>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0" w:name="sub_28092"/>
      <w:bookmarkEnd w:id="29"/>
      <w:r w:rsidRPr="00453433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453433">
        <w:rPr>
          <w:sz w:val="24"/>
          <w:szCs w:val="24"/>
        </w:rPr>
        <w:t>об отклонении проекта генерального плана</w:t>
      </w:r>
      <w:r>
        <w:rPr>
          <w:sz w:val="24"/>
          <w:szCs w:val="24"/>
        </w:rPr>
        <w:t xml:space="preserve"> поселения</w:t>
      </w:r>
      <w:r w:rsidRPr="00453433">
        <w:rPr>
          <w:sz w:val="24"/>
          <w:szCs w:val="24"/>
        </w:rPr>
        <w:t xml:space="preserve"> и о направлении его на доработку.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</w:p>
    <w:p w:rsidR="00CA10C0" w:rsidRDefault="00CA10C0" w:rsidP="00CA10C0">
      <w:pPr>
        <w:widowControl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534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Порядок и о</w:t>
      </w:r>
      <w:r w:rsidRPr="00453433">
        <w:rPr>
          <w:b/>
          <w:sz w:val="24"/>
          <w:szCs w:val="24"/>
        </w:rPr>
        <w:t>собенности согласования проекта генерального плана поселения</w:t>
      </w:r>
    </w:p>
    <w:p w:rsidR="00CA10C0" w:rsidRDefault="00CA10C0" w:rsidP="00CA10C0">
      <w:pPr>
        <w:widowControl/>
        <w:ind w:firstLine="720"/>
        <w:jc w:val="center"/>
        <w:rPr>
          <w:sz w:val="24"/>
          <w:szCs w:val="24"/>
        </w:rPr>
      </w:pP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1" w:name="sub_2502"/>
      <w:bookmarkStart w:id="32" w:name="sub_2503"/>
      <w:r>
        <w:rPr>
          <w:sz w:val="24"/>
          <w:szCs w:val="24"/>
        </w:rPr>
        <w:t>42</w:t>
      </w:r>
      <w:r w:rsidRPr="00453433">
        <w:rPr>
          <w:sz w:val="24"/>
          <w:szCs w:val="24"/>
        </w:rPr>
        <w:t>. 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</w:t>
      </w:r>
      <w:r>
        <w:rPr>
          <w:sz w:val="24"/>
          <w:szCs w:val="24"/>
        </w:rPr>
        <w:t xml:space="preserve"> (Мирненское сельское поселение, Богашовское сельское поселение и г.Томск)</w:t>
      </w:r>
      <w:r w:rsidRPr="00453433">
        <w:rPr>
          <w:sz w:val="24"/>
          <w:szCs w:val="24"/>
        </w:rPr>
        <w:t>, подготовившим проект генерального плана, в целях соблюдения интересов населения муниципальных образований при установлении зон с особыми условиями использования территорий, зон планируемого размещения объектов капитального строительства местного значения, которые могут оказать негативное воздействие на окружающую среду на территориях таких муниципальных образований.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3" w:name="sub_2504"/>
      <w:bookmarkEnd w:id="32"/>
      <w:r w:rsidRPr="00453433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453433">
        <w:rPr>
          <w:sz w:val="24"/>
          <w:szCs w:val="24"/>
        </w:rPr>
        <w:t xml:space="preserve">. Проект генерального плана поселения подлежит согласованию с органами местного самоуправления муниципального </w:t>
      </w:r>
      <w:r>
        <w:rPr>
          <w:sz w:val="24"/>
          <w:szCs w:val="24"/>
        </w:rPr>
        <w:t xml:space="preserve">образования «Томский </w:t>
      </w:r>
      <w:r w:rsidRPr="00453433">
        <w:rPr>
          <w:sz w:val="24"/>
          <w:szCs w:val="24"/>
        </w:rPr>
        <w:t>район</w:t>
      </w:r>
      <w:r>
        <w:rPr>
          <w:sz w:val="24"/>
          <w:szCs w:val="24"/>
        </w:rPr>
        <w:t>»</w:t>
      </w:r>
      <w:r w:rsidRPr="00453433">
        <w:rPr>
          <w:sz w:val="24"/>
          <w:szCs w:val="24"/>
        </w:rPr>
        <w:t xml:space="preserve">, в границах которого находится </w:t>
      </w:r>
      <w:r w:rsidR="00937F7B"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сельское поселение</w:t>
      </w:r>
      <w:r w:rsidRPr="00453433">
        <w:rPr>
          <w:sz w:val="24"/>
          <w:szCs w:val="24"/>
        </w:rPr>
        <w:t>, в части учета содержащихся в схеме территориального планирования муниципального района положений о территориальном планировании.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территории такого муниципального района.</w:t>
      </w:r>
    </w:p>
    <w:p w:rsidR="00CA10C0" w:rsidRPr="0045343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4" w:name="sub_2506"/>
      <w:bookmarkEnd w:id="33"/>
      <w:r>
        <w:rPr>
          <w:sz w:val="24"/>
          <w:szCs w:val="24"/>
        </w:rPr>
        <w:t xml:space="preserve">44. Уполномоченный </w:t>
      </w:r>
      <w:r w:rsidRPr="00453433">
        <w:rPr>
          <w:sz w:val="24"/>
          <w:szCs w:val="24"/>
        </w:rPr>
        <w:t xml:space="preserve">орган исполнительной власти направляет представленный на согласование проект генерального плана </w:t>
      </w:r>
      <w:r>
        <w:rPr>
          <w:sz w:val="24"/>
          <w:szCs w:val="24"/>
        </w:rPr>
        <w:t xml:space="preserve">поселения </w:t>
      </w:r>
      <w:r w:rsidRPr="00453433">
        <w:rPr>
          <w:sz w:val="24"/>
          <w:szCs w:val="24"/>
        </w:rPr>
        <w:t>на гос</w:t>
      </w:r>
      <w:r>
        <w:rPr>
          <w:sz w:val="24"/>
          <w:szCs w:val="24"/>
        </w:rPr>
        <w:t>ударственную экспертизу</w:t>
      </w:r>
      <w:r w:rsidRPr="00453433">
        <w:rPr>
          <w:sz w:val="24"/>
          <w:szCs w:val="24"/>
        </w:rPr>
        <w:t>.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5" w:name="sub_2507"/>
      <w:bookmarkEnd w:id="34"/>
      <w:r>
        <w:rPr>
          <w:sz w:val="24"/>
          <w:szCs w:val="24"/>
        </w:rPr>
        <w:lastRenderedPageBreak/>
        <w:t>45</w:t>
      </w:r>
      <w:r w:rsidRPr="00453433">
        <w:rPr>
          <w:sz w:val="24"/>
          <w:szCs w:val="24"/>
        </w:rPr>
        <w:t xml:space="preserve">. Срок согласования проекта генерального плана </w:t>
      </w:r>
      <w:r>
        <w:rPr>
          <w:sz w:val="24"/>
          <w:szCs w:val="24"/>
        </w:rPr>
        <w:t xml:space="preserve">поселения </w:t>
      </w:r>
      <w:r w:rsidRPr="00453433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три месяца со дня направления Г</w:t>
      </w:r>
      <w:r w:rsidRPr="00453433">
        <w:rPr>
          <w:sz w:val="24"/>
          <w:szCs w:val="24"/>
        </w:rPr>
        <w:t>лавой поселения на согласование проекта генерального плана</w:t>
      </w:r>
      <w:r>
        <w:rPr>
          <w:sz w:val="24"/>
          <w:szCs w:val="24"/>
        </w:rPr>
        <w:t xml:space="preserve"> поселения</w:t>
      </w:r>
      <w:r w:rsidRPr="00453433">
        <w:rPr>
          <w:sz w:val="24"/>
          <w:szCs w:val="24"/>
        </w:rPr>
        <w:t xml:space="preserve"> в уполномоченный федеральный орган исполнительной власти, высший исполнительный орган государственной влас</w:t>
      </w:r>
      <w:r>
        <w:rPr>
          <w:sz w:val="24"/>
          <w:szCs w:val="24"/>
        </w:rPr>
        <w:t>ти Томской области</w:t>
      </w:r>
      <w:r w:rsidRPr="00453433">
        <w:rPr>
          <w:sz w:val="24"/>
          <w:szCs w:val="24"/>
        </w:rPr>
        <w:t xml:space="preserve">, в границах которого находится поселение, органы местного самоуправления муниципальных образований, имеющих общую границу с поселением, городским округом, а также в органы местного самоуправления </w:t>
      </w:r>
      <w:r>
        <w:rPr>
          <w:sz w:val="24"/>
          <w:szCs w:val="24"/>
        </w:rPr>
        <w:t>Томского</w:t>
      </w:r>
      <w:r w:rsidRPr="00453433">
        <w:rPr>
          <w:sz w:val="24"/>
          <w:szCs w:val="24"/>
        </w:rPr>
        <w:t xml:space="preserve"> района, в границах которого находится поселение (в случае подготовки проекта генерального плана поселения).</w:t>
      </w:r>
    </w:p>
    <w:p w:rsidR="00CA10C0" w:rsidRPr="003F312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6" w:name="sub_2508"/>
      <w:r>
        <w:rPr>
          <w:sz w:val="24"/>
          <w:szCs w:val="24"/>
        </w:rPr>
        <w:t>46</w:t>
      </w:r>
      <w:r w:rsidRPr="003F3123">
        <w:rPr>
          <w:sz w:val="24"/>
          <w:szCs w:val="24"/>
        </w:rPr>
        <w:t>. В случае не</w:t>
      </w:r>
      <w:r w:rsidR="00937F7B">
        <w:rPr>
          <w:sz w:val="24"/>
          <w:szCs w:val="24"/>
        </w:rPr>
        <w:t xml:space="preserve"> </w:t>
      </w:r>
      <w:r w:rsidRPr="003F3123">
        <w:rPr>
          <w:sz w:val="24"/>
          <w:szCs w:val="24"/>
        </w:rPr>
        <w:t>по</w:t>
      </w:r>
      <w:r>
        <w:rPr>
          <w:sz w:val="24"/>
          <w:szCs w:val="24"/>
        </w:rPr>
        <w:t>ступления в установленный срок Г</w:t>
      </w:r>
      <w:r w:rsidRPr="003F3123">
        <w:rPr>
          <w:sz w:val="24"/>
          <w:szCs w:val="24"/>
        </w:rPr>
        <w:t xml:space="preserve">лаве поселения, заключений на проект генерального плана </w:t>
      </w:r>
      <w:r>
        <w:rPr>
          <w:sz w:val="24"/>
          <w:szCs w:val="24"/>
        </w:rPr>
        <w:t xml:space="preserve">поселения </w:t>
      </w:r>
      <w:r w:rsidRPr="003F3123">
        <w:rPr>
          <w:sz w:val="24"/>
          <w:szCs w:val="24"/>
        </w:rPr>
        <w:t>от указанных органов данный проект считается согласованным с такими органами.</w:t>
      </w:r>
    </w:p>
    <w:p w:rsidR="00CA10C0" w:rsidRPr="003F3123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7" w:name="sub_2509"/>
      <w:bookmarkEnd w:id="36"/>
      <w:r>
        <w:rPr>
          <w:sz w:val="24"/>
          <w:szCs w:val="24"/>
        </w:rPr>
        <w:t>47</w:t>
      </w:r>
      <w:r w:rsidRPr="003F3123">
        <w:rPr>
          <w:sz w:val="24"/>
          <w:szCs w:val="24"/>
        </w:rPr>
        <w:t xml:space="preserve">. Заключения на проект генерального плана </w:t>
      </w:r>
      <w:r>
        <w:rPr>
          <w:sz w:val="24"/>
          <w:szCs w:val="24"/>
        </w:rPr>
        <w:t xml:space="preserve">поселения </w:t>
      </w:r>
      <w:r w:rsidRPr="003F3123">
        <w:rPr>
          <w:sz w:val="24"/>
          <w:szCs w:val="24"/>
        </w:rPr>
        <w:t xml:space="preserve">могут содержать положения о согласии с </w:t>
      </w:r>
      <w:r>
        <w:rPr>
          <w:sz w:val="24"/>
          <w:szCs w:val="24"/>
        </w:rPr>
        <w:t>п</w:t>
      </w:r>
      <w:r w:rsidRPr="003F3123">
        <w:rPr>
          <w:sz w:val="24"/>
          <w:szCs w:val="24"/>
        </w:rPr>
        <w:t>роектом</w:t>
      </w:r>
      <w:r>
        <w:rPr>
          <w:sz w:val="24"/>
          <w:szCs w:val="24"/>
        </w:rPr>
        <w:t xml:space="preserve"> генерального плана поселения</w:t>
      </w:r>
      <w:r w:rsidRPr="003F3123">
        <w:rPr>
          <w:sz w:val="24"/>
          <w:szCs w:val="24"/>
        </w:rPr>
        <w:t xml:space="preserve"> или несогласии с проектом </w:t>
      </w:r>
      <w:r>
        <w:rPr>
          <w:sz w:val="24"/>
          <w:szCs w:val="24"/>
        </w:rPr>
        <w:t xml:space="preserve">генерального плана поселения </w:t>
      </w:r>
      <w:r w:rsidRPr="003F3123">
        <w:rPr>
          <w:sz w:val="24"/>
          <w:szCs w:val="24"/>
        </w:rPr>
        <w:t xml:space="preserve">с обоснованием причин такого решения. В случае поступления от одного или нескольких органов заключений, содержащих положения о несогласии с проектом генерального плана </w:t>
      </w:r>
      <w:r>
        <w:rPr>
          <w:sz w:val="24"/>
          <w:szCs w:val="24"/>
        </w:rPr>
        <w:t xml:space="preserve">поселения </w:t>
      </w:r>
      <w:r w:rsidRPr="003F3123">
        <w:rPr>
          <w:sz w:val="24"/>
          <w:szCs w:val="24"/>
        </w:rPr>
        <w:t xml:space="preserve">с обоснованием принятого решения, </w:t>
      </w:r>
      <w:r>
        <w:rPr>
          <w:sz w:val="24"/>
          <w:szCs w:val="24"/>
        </w:rPr>
        <w:t>Г</w:t>
      </w:r>
      <w:r w:rsidRPr="003F3123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поселения (Глава администрации) </w:t>
      </w:r>
      <w:r w:rsidRPr="003F3123">
        <w:rPr>
          <w:sz w:val="24"/>
          <w:szCs w:val="24"/>
        </w:rPr>
        <w:t xml:space="preserve">в течение тридцати дней со дня истечения установленного срока согласования проекта генерального плана </w:t>
      </w:r>
      <w:r>
        <w:rPr>
          <w:sz w:val="24"/>
          <w:szCs w:val="24"/>
        </w:rPr>
        <w:t xml:space="preserve">поселения </w:t>
      </w:r>
      <w:r w:rsidRPr="003F3123">
        <w:rPr>
          <w:sz w:val="24"/>
          <w:szCs w:val="24"/>
        </w:rPr>
        <w:t>принимают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38" w:name="sub_16"/>
      <w:bookmarkStart w:id="39" w:name="sub_25010"/>
      <w:bookmarkEnd w:id="8"/>
      <w:bookmarkEnd w:id="9"/>
      <w:bookmarkEnd w:id="10"/>
      <w:bookmarkEnd w:id="11"/>
      <w:bookmarkEnd w:id="30"/>
      <w:bookmarkEnd w:id="31"/>
      <w:bookmarkEnd w:id="35"/>
      <w:bookmarkEnd w:id="37"/>
      <w:r>
        <w:rPr>
          <w:sz w:val="24"/>
          <w:szCs w:val="24"/>
        </w:rPr>
        <w:t>48</w:t>
      </w:r>
      <w:r w:rsidRPr="00053722">
        <w:rPr>
          <w:sz w:val="24"/>
          <w:szCs w:val="24"/>
        </w:rPr>
        <w:t>. По результатам работы согласительная комиссия п</w:t>
      </w:r>
      <w:r>
        <w:rPr>
          <w:sz w:val="24"/>
          <w:szCs w:val="24"/>
        </w:rPr>
        <w:t xml:space="preserve">редставляет Главе поселения (Главе </w:t>
      </w:r>
      <w:r w:rsidRPr="00053722">
        <w:rPr>
          <w:sz w:val="24"/>
          <w:szCs w:val="24"/>
        </w:rPr>
        <w:t>администрации</w:t>
      </w:r>
      <w:r>
        <w:rPr>
          <w:sz w:val="24"/>
          <w:szCs w:val="24"/>
        </w:rPr>
        <w:t>)</w:t>
      </w:r>
      <w:r w:rsidRPr="00053722">
        <w:rPr>
          <w:sz w:val="24"/>
          <w:szCs w:val="24"/>
        </w:rPr>
        <w:t>: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0" w:name="sub_250101"/>
      <w:bookmarkEnd w:id="39"/>
      <w:r w:rsidRPr="00053722">
        <w:rPr>
          <w:sz w:val="24"/>
          <w:szCs w:val="24"/>
        </w:rPr>
        <w:t xml:space="preserve">1) документ о согласовании проекта генерального плана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 xml:space="preserve">и подготовленный для утверждения проект генерального плана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>с внесенными в него изменениями;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1" w:name="sub_250102"/>
      <w:bookmarkEnd w:id="40"/>
      <w:r w:rsidRPr="00053722">
        <w:rPr>
          <w:sz w:val="24"/>
          <w:szCs w:val="24"/>
        </w:rPr>
        <w:t>2) материалы в текстовой форме и в виде карт (схем) по несогласованным вопросам.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2" w:name="sub_25011"/>
      <w:bookmarkEnd w:id="41"/>
      <w:r>
        <w:rPr>
          <w:sz w:val="24"/>
          <w:szCs w:val="24"/>
        </w:rPr>
        <w:t>49</w:t>
      </w:r>
      <w:r w:rsidRPr="00053722">
        <w:rPr>
          <w:sz w:val="24"/>
          <w:szCs w:val="24"/>
        </w:rPr>
        <w:t>. Указанные документы и материалы могут содержать: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3" w:name="sub_250111"/>
      <w:bookmarkEnd w:id="42"/>
      <w:r w:rsidRPr="00053722">
        <w:rPr>
          <w:sz w:val="24"/>
          <w:szCs w:val="24"/>
        </w:rPr>
        <w:t xml:space="preserve">1) предложения об исключении из проекта генерального плана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>материалов по несогласованным вопросам (в том числе путем их отображения на соответствующей карте (схеме) в целях фиксации несогласованных вопросов до момента их согласования);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4" w:name="sub_250112"/>
      <w:bookmarkEnd w:id="43"/>
      <w:r w:rsidRPr="00053722">
        <w:rPr>
          <w:sz w:val="24"/>
          <w:szCs w:val="24"/>
        </w:rPr>
        <w:t xml:space="preserve">2) план согласования вопросов после утверждения генерального плана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 xml:space="preserve">путем подготовки предложений о внесении в такой генеральный план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>соответствующих изменений.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45" w:name="sub_25012"/>
      <w:bookmarkEnd w:id="44"/>
      <w:r>
        <w:rPr>
          <w:sz w:val="24"/>
          <w:szCs w:val="24"/>
        </w:rPr>
        <w:t>50</w:t>
      </w:r>
      <w:r w:rsidRPr="00053722">
        <w:rPr>
          <w:sz w:val="24"/>
          <w:szCs w:val="24"/>
        </w:rPr>
        <w:t xml:space="preserve">. На основании документов и материалов, представленных согласительной комиссией, </w:t>
      </w:r>
      <w:r>
        <w:rPr>
          <w:sz w:val="24"/>
          <w:szCs w:val="24"/>
        </w:rPr>
        <w:t>Г</w:t>
      </w:r>
      <w:r w:rsidRPr="00053722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поселения (Глава администрации) </w:t>
      </w:r>
      <w:r w:rsidRPr="00053722">
        <w:rPr>
          <w:sz w:val="24"/>
          <w:szCs w:val="24"/>
        </w:rPr>
        <w:t xml:space="preserve">вправе принять решение о направлении согласованного или не согласованного в определенной части проекта генерального плана </w:t>
      </w:r>
      <w:r>
        <w:rPr>
          <w:sz w:val="24"/>
          <w:szCs w:val="24"/>
        </w:rPr>
        <w:t xml:space="preserve">поселения </w:t>
      </w:r>
      <w:r w:rsidRPr="0005372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Совет </w:t>
      </w:r>
      <w:r w:rsidR="00937F7B">
        <w:rPr>
          <w:sz w:val="24"/>
          <w:szCs w:val="24"/>
        </w:rPr>
        <w:t>Спасского</w:t>
      </w:r>
      <w:r>
        <w:rPr>
          <w:sz w:val="24"/>
          <w:szCs w:val="24"/>
        </w:rPr>
        <w:t xml:space="preserve"> сельского</w:t>
      </w:r>
      <w:r w:rsidRPr="00053722">
        <w:rPr>
          <w:sz w:val="24"/>
          <w:szCs w:val="24"/>
        </w:rPr>
        <w:t xml:space="preserve"> поселения, или об отклонении такого проекта и о направлении его на доработку.</w:t>
      </w:r>
    </w:p>
    <w:bookmarkEnd w:id="45"/>
    <w:p w:rsidR="00CA10C0" w:rsidRDefault="00CA10C0" w:rsidP="00CA10C0">
      <w:pPr>
        <w:ind w:firstLine="708"/>
        <w:jc w:val="both"/>
        <w:rPr>
          <w:sz w:val="24"/>
          <w:szCs w:val="24"/>
        </w:rPr>
      </w:pPr>
    </w:p>
    <w:p w:rsidR="00CA10C0" w:rsidRPr="004C4CE4" w:rsidRDefault="00CA10C0" w:rsidP="00CA10C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sub_300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C4CE4">
        <w:rPr>
          <w:rFonts w:ascii="Times New Roman" w:hAnsi="Times New Roman" w:cs="Times New Roman"/>
          <w:color w:val="auto"/>
          <w:sz w:val="24"/>
          <w:szCs w:val="24"/>
        </w:rPr>
        <w:t>. Состав и порядок деятельности согласительных комиссий при согласовании проектов документов территориального планирования</w:t>
      </w:r>
    </w:p>
    <w:bookmarkEnd w:id="46"/>
    <w:p w:rsidR="00CA10C0" w:rsidRPr="004C4CE4" w:rsidRDefault="00CA10C0" w:rsidP="00CA10C0">
      <w:pPr>
        <w:jc w:val="both"/>
        <w:rPr>
          <w:sz w:val="24"/>
          <w:szCs w:val="24"/>
        </w:rPr>
      </w:pP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47" w:name="sub_17"/>
      <w:r>
        <w:rPr>
          <w:sz w:val="24"/>
          <w:szCs w:val="24"/>
        </w:rPr>
        <w:t>51</w:t>
      </w:r>
      <w:r w:rsidRPr="004C4CE4">
        <w:rPr>
          <w:sz w:val="24"/>
          <w:szCs w:val="24"/>
        </w:rPr>
        <w:t>. Согласительная комиссия создается для урегулирования замечаний, послуживших основанием для подготовки заключения об отказе в</w:t>
      </w:r>
      <w:r>
        <w:rPr>
          <w:sz w:val="24"/>
          <w:szCs w:val="24"/>
        </w:rPr>
        <w:t xml:space="preserve"> согласовании проекта генерального плана поселения</w:t>
      </w:r>
      <w:r w:rsidRPr="004C4CE4">
        <w:rPr>
          <w:sz w:val="24"/>
          <w:szCs w:val="24"/>
        </w:rPr>
        <w:t>.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48" w:name="sub_18"/>
      <w:bookmarkEnd w:id="47"/>
      <w:r>
        <w:rPr>
          <w:sz w:val="24"/>
          <w:szCs w:val="24"/>
        </w:rPr>
        <w:t>52</w:t>
      </w:r>
      <w:r w:rsidRPr="004C4CE4">
        <w:rPr>
          <w:sz w:val="24"/>
          <w:szCs w:val="24"/>
        </w:rPr>
        <w:t>. В состав согласительной комиссии включаются:</w:t>
      </w:r>
    </w:p>
    <w:p w:rsidR="00CA10C0" w:rsidRPr="004C4CE4" w:rsidRDefault="00CA10C0" w:rsidP="00CA10C0">
      <w:pPr>
        <w:jc w:val="both"/>
        <w:rPr>
          <w:sz w:val="24"/>
          <w:szCs w:val="24"/>
        </w:rPr>
      </w:pPr>
      <w:bookmarkStart w:id="49" w:name="sub_181"/>
      <w:bookmarkEnd w:id="48"/>
      <w:r w:rsidRPr="004C4CE4">
        <w:rPr>
          <w:sz w:val="24"/>
          <w:szCs w:val="24"/>
        </w:rPr>
        <w:t>а) представители согласующих органов, которые направили заключения об</w:t>
      </w:r>
      <w:r>
        <w:rPr>
          <w:sz w:val="24"/>
          <w:szCs w:val="24"/>
        </w:rPr>
        <w:t xml:space="preserve"> отказе в согласовании проекта генерального плана поселения</w:t>
      </w:r>
      <w:r w:rsidRPr="004C4CE4">
        <w:rPr>
          <w:sz w:val="24"/>
          <w:szCs w:val="24"/>
        </w:rPr>
        <w:t>;</w:t>
      </w:r>
    </w:p>
    <w:p w:rsidR="00CA10C0" w:rsidRPr="004C4CE4" w:rsidRDefault="00CA10C0" w:rsidP="00CA10C0">
      <w:pPr>
        <w:jc w:val="both"/>
        <w:rPr>
          <w:sz w:val="24"/>
          <w:szCs w:val="24"/>
        </w:rPr>
      </w:pPr>
      <w:bookmarkStart w:id="50" w:name="sub_182"/>
      <w:bookmarkEnd w:id="49"/>
      <w:r w:rsidRPr="004C4CE4">
        <w:rPr>
          <w:sz w:val="24"/>
          <w:szCs w:val="24"/>
        </w:rPr>
        <w:t>б) представители заказчика;</w:t>
      </w:r>
    </w:p>
    <w:p w:rsidR="00CA10C0" w:rsidRPr="004C4CE4" w:rsidRDefault="00CA10C0" w:rsidP="00CA10C0">
      <w:pPr>
        <w:jc w:val="both"/>
        <w:rPr>
          <w:sz w:val="24"/>
          <w:szCs w:val="24"/>
        </w:rPr>
      </w:pPr>
      <w:bookmarkStart w:id="51" w:name="sub_183"/>
      <w:bookmarkEnd w:id="50"/>
      <w:r w:rsidRPr="004C4CE4">
        <w:rPr>
          <w:sz w:val="24"/>
          <w:szCs w:val="24"/>
        </w:rPr>
        <w:t>в) представители</w:t>
      </w:r>
      <w:r>
        <w:rPr>
          <w:sz w:val="24"/>
          <w:szCs w:val="24"/>
        </w:rPr>
        <w:t xml:space="preserve"> разработчиков проекта генерального плана поселения</w:t>
      </w:r>
      <w:r w:rsidRPr="004C4CE4">
        <w:rPr>
          <w:sz w:val="24"/>
          <w:szCs w:val="24"/>
        </w:rPr>
        <w:t xml:space="preserve"> (с правом совещательного голоса).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2" w:name="sub_19"/>
      <w:bookmarkEnd w:id="51"/>
      <w:r>
        <w:rPr>
          <w:sz w:val="24"/>
          <w:szCs w:val="24"/>
        </w:rPr>
        <w:t>54</w:t>
      </w:r>
      <w:r w:rsidRPr="004C4CE4">
        <w:rPr>
          <w:sz w:val="24"/>
          <w:szCs w:val="24"/>
        </w:rPr>
        <w:t>. Срок работы согласительной комиссии составляет не более 3 месяцев с даты ее создания.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3" w:name="sub_20"/>
      <w:bookmarkEnd w:id="52"/>
      <w:r>
        <w:rPr>
          <w:sz w:val="24"/>
          <w:szCs w:val="24"/>
        </w:rPr>
        <w:t>55</w:t>
      </w:r>
      <w:r w:rsidRPr="004C4CE4">
        <w:rPr>
          <w:sz w:val="24"/>
          <w:szCs w:val="24"/>
        </w:rPr>
        <w:t>. Согласительная комиссия принимает одно из следующих решений: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4" w:name="sub_201"/>
      <w:bookmarkEnd w:id="53"/>
      <w:r>
        <w:rPr>
          <w:sz w:val="24"/>
          <w:szCs w:val="24"/>
        </w:rPr>
        <w:lastRenderedPageBreak/>
        <w:t>а) согласовать проект генерального плана поселения</w:t>
      </w:r>
      <w:r w:rsidRPr="004C4CE4">
        <w:rPr>
          <w:sz w:val="24"/>
          <w:szCs w:val="24"/>
        </w:rPr>
        <w:t xml:space="preserve"> без внесения в него замечаний, учитывающих замечания, явившиеся основанием для отказа в согласовании проекта, - в случае если в процессе работы согласительной комиссии замечания согласующих органов были ими отозваны;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5" w:name="sub_202"/>
      <w:bookmarkEnd w:id="54"/>
      <w:r w:rsidRPr="004C4CE4">
        <w:rPr>
          <w:sz w:val="24"/>
          <w:szCs w:val="24"/>
        </w:rPr>
        <w:t>б) согласовать прое</w:t>
      </w:r>
      <w:r>
        <w:rPr>
          <w:sz w:val="24"/>
          <w:szCs w:val="24"/>
        </w:rPr>
        <w:t>кт генерального плана поселения</w:t>
      </w:r>
      <w:r w:rsidRPr="004C4CE4">
        <w:rPr>
          <w:sz w:val="24"/>
          <w:szCs w:val="24"/>
        </w:rPr>
        <w:t xml:space="preserve"> с внесением в него изменений, учитывающих все замечания, явившиеся основанием для отказа в согласовании проекта;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6" w:name="sub_203"/>
      <w:bookmarkEnd w:id="55"/>
      <w:r w:rsidRPr="004C4CE4">
        <w:rPr>
          <w:sz w:val="24"/>
          <w:szCs w:val="24"/>
        </w:rPr>
        <w:t xml:space="preserve">в) согласовать проект </w:t>
      </w:r>
      <w:r>
        <w:rPr>
          <w:sz w:val="24"/>
          <w:szCs w:val="24"/>
        </w:rPr>
        <w:t>генерального плана поселения</w:t>
      </w:r>
      <w:r w:rsidRPr="004C4CE4">
        <w:rPr>
          <w:sz w:val="24"/>
          <w:szCs w:val="24"/>
        </w:rPr>
        <w:t xml:space="preserve">  при условии исключения из этого проекта материалов по несогласованным вопросам;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7" w:name="sub_204"/>
      <w:bookmarkEnd w:id="56"/>
      <w:r w:rsidRPr="004C4CE4">
        <w:rPr>
          <w:sz w:val="24"/>
          <w:szCs w:val="24"/>
        </w:rPr>
        <w:t>г) отказать в со</w:t>
      </w:r>
      <w:r>
        <w:rPr>
          <w:sz w:val="24"/>
          <w:szCs w:val="24"/>
        </w:rPr>
        <w:t>гласовании проекта генерального плана поселения</w:t>
      </w:r>
      <w:r w:rsidRPr="004C4CE4">
        <w:rPr>
          <w:sz w:val="24"/>
          <w:szCs w:val="24"/>
        </w:rPr>
        <w:t xml:space="preserve"> с указанием мотивов, послуживших основанием принятия такого решения.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8" w:name="sub_21"/>
      <w:bookmarkEnd w:id="57"/>
      <w:r>
        <w:rPr>
          <w:sz w:val="24"/>
          <w:szCs w:val="24"/>
        </w:rPr>
        <w:t>56</w:t>
      </w:r>
      <w:r w:rsidRPr="004C4CE4">
        <w:rPr>
          <w:sz w:val="24"/>
          <w:szCs w:val="24"/>
        </w:rPr>
        <w:t>. Результаты работы согласительной комиссии отражаются в протоколе заседания указанной комиссии.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59" w:name="sub_22"/>
      <w:bookmarkEnd w:id="58"/>
      <w:r>
        <w:rPr>
          <w:sz w:val="24"/>
          <w:szCs w:val="24"/>
        </w:rPr>
        <w:t>57</w:t>
      </w:r>
      <w:r w:rsidRPr="004C4CE4">
        <w:rPr>
          <w:sz w:val="24"/>
          <w:szCs w:val="24"/>
        </w:rPr>
        <w:t>. Согласительная комиссия по итогам своей работы пр</w:t>
      </w:r>
      <w:r>
        <w:rPr>
          <w:sz w:val="24"/>
          <w:szCs w:val="24"/>
        </w:rPr>
        <w:t>едставляет Г</w:t>
      </w:r>
      <w:r w:rsidRPr="004C4CE4">
        <w:rPr>
          <w:sz w:val="24"/>
          <w:szCs w:val="24"/>
        </w:rPr>
        <w:t>лаве</w:t>
      </w:r>
      <w:r>
        <w:rPr>
          <w:sz w:val="24"/>
          <w:szCs w:val="24"/>
        </w:rPr>
        <w:t xml:space="preserve"> муниципального образования, создавшего</w:t>
      </w:r>
      <w:r w:rsidRPr="004C4CE4">
        <w:rPr>
          <w:sz w:val="24"/>
          <w:szCs w:val="24"/>
        </w:rPr>
        <w:t xml:space="preserve"> указанную комиссию: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60" w:name="sub_221"/>
      <w:bookmarkEnd w:id="59"/>
      <w:r w:rsidRPr="004C4CE4">
        <w:rPr>
          <w:sz w:val="24"/>
          <w:szCs w:val="24"/>
        </w:rPr>
        <w:t>а) при принятии решения, ука</w:t>
      </w:r>
      <w:r>
        <w:rPr>
          <w:sz w:val="24"/>
          <w:szCs w:val="24"/>
        </w:rPr>
        <w:t>занного в подпункте "а" пункта 55</w:t>
      </w:r>
      <w:r w:rsidRPr="004C4CE4">
        <w:rPr>
          <w:sz w:val="24"/>
          <w:szCs w:val="24"/>
        </w:rPr>
        <w:t xml:space="preserve"> настоящего Положения, - подготовленный для утверждения проект </w:t>
      </w:r>
      <w:r>
        <w:rPr>
          <w:sz w:val="24"/>
          <w:szCs w:val="24"/>
        </w:rPr>
        <w:t>генерального плана поселения вме</w:t>
      </w:r>
      <w:r w:rsidRPr="004C4CE4">
        <w:rPr>
          <w:sz w:val="24"/>
          <w:szCs w:val="24"/>
        </w:rPr>
        <w:t>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61" w:name="sub_222"/>
      <w:bookmarkEnd w:id="60"/>
      <w:r w:rsidRPr="004C4CE4">
        <w:rPr>
          <w:sz w:val="24"/>
          <w:szCs w:val="24"/>
        </w:rPr>
        <w:t>б) при принятии решения, указ</w:t>
      </w:r>
      <w:r>
        <w:rPr>
          <w:sz w:val="24"/>
          <w:szCs w:val="24"/>
        </w:rPr>
        <w:t>анного в подпункте "б" пункта 55</w:t>
      </w:r>
      <w:r w:rsidRPr="004C4CE4">
        <w:rPr>
          <w:sz w:val="24"/>
          <w:szCs w:val="24"/>
        </w:rPr>
        <w:t xml:space="preserve"> настоящего Положения, - подготовленный для утверждения проект </w:t>
      </w:r>
      <w:r>
        <w:rPr>
          <w:sz w:val="24"/>
          <w:szCs w:val="24"/>
        </w:rPr>
        <w:t>генерального плана поселения</w:t>
      </w:r>
      <w:r w:rsidRPr="004C4CE4">
        <w:rPr>
          <w:sz w:val="24"/>
          <w:szCs w:val="24"/>
        </w:rPr>
        <w:t xml:space="preserve">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62" w:name="sub_223"/>
      <w:bookmarkEnd w:id="61"/>
      <w:r w:rsidRPr="004C4CE4">
        <w:rPr>
          <w:sz w:val="24"/>
          <w:szCs w:val="24"/>
        </w:rPr>
        <w:t>в) при принятии решения, указ</w:t>
      </w:r>
      <w:r>
        <w:rPr>
          <w:sz w:val="24"/>
          <w:szCs w:val="24"/>
        </w:rPr>
        <w:t>анного в подпункте "в" пункта 55</w:t>
      </w:r>
      <w:r w:rsidRPr="004C4CE4">
        <w:rPr>
          <w:sz w:val="24"/>
          <w:szCs w:val="24"/>
        </w:rPr>
        <w:t xml:space="preserve"> настоящего Положения, - подгото</w:t>
      </w:r>
      <w:r>
        <w:rPr>
          <w:sz w:val="24"/>
          <w:szCs w:val="24"/>
        </w:rPr>
        <w:t>вленный для утверждения проект генерального плана поселения</w:t>
      </w:r>
      <w:r w:rsidRPr="004C4CE4">
        <w:rPr>
          <w:sz w:val="24"/>
          <w:szCs w:val="24"/>
        </w:rPr>
        <w:t xml:space="preserve">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</w:t>
      </w:r>
      <w:r>
        <w:rPr>
          <w:sz w:val="24"/>
          <w:szCs w:val="24"/>
        </w:rPr>
        <w:t>проект генерального плана поселения</w:t>
      </w:r>
      <w:r w:rsidRPr="004C4CE4">
        <w:rPr>
          <w:sz w:val="24"/>
          <w:szCs w:val="24"/>
        </w:rPr>
        <w:t xml:space="preserve"> соответствующих изменений после утверждения этих документов;</w:t>
      </w:r>
    </w:p>
    <w:p w:rsidR="00CA10C0" w:rsidRPr="004C4CE4" w:rsidRDefault="00CA10C0" w:rsidP="00CA10C0">
      <w:pPr>
        <w:ind w:firstLine="708"/>
        <w:jc w:val="both"/>
        <w:rPr>
          <w:sz w:val="24"/>
          <w:szCs w:val="24"/>
        </w:rPr>
      </w:pPr>
      <w:bookmarkStart w:id="63" w:name="sub_224"/>
      <w:bookmarkEnd w:id="62"/>
      <w:r w:rsidRPr="004C4CE4">
        <w:rPr>
          <w:sz w:val="24"/>
          <w:szCs w:val="24"/>
        </w:rPr>
        <w:t>г) при принятии решения об</w:t>
      </w:r>
      <w:r>
        <w:rPr>
          <w:sz w:val="24"/>
          <w:szCs w:val="24"/>
        </w:rPr>
        <w:t xml:space="preserve"> отказе в согласовании проекта генерального плана поселения - несогласованный проект генерального плана поселения</w:t>
      </w:r>
      <w:r w:rsidRPr="004C4CE4">
        <w:rPr>
          <w:sz w:val="24"/>
          <w:szCs w:val="24"/>
        </w:rPr>
        <w:t xml:space="preserve">, заключение </w:t>
      </w:r>
      <w:r>
        <w:rPr>
          <w:sz w:val="24"/>
          <w:szCs w:val="24"/>
        </w:rPr>
        <w:t>об отказе в согласовании проекта генерального плана поселения</w:t>
      </w:r>
      <w:r w:rsidRPr="004C4CE4">
        <w:rPr>
          <w:sz w:val="24"/>
          <w:szCs w:val="24"/>
        </w:rPr>
        <w:t>, материалы в текстовой форме и в виде карт (схем),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</w:p>
    <w:p w:rsidR="00CA10C0" w:rsidRDefault="00CA10C0" w:rsidP="00CA10C0">
      <w:pPr>
        <w:ind w:firstLine="708"/>
        <w:jc w:val="both"/>
        <w:rPr>
          <w:sz w:val="24"/>
          <w:szCs w:val="24"/>
        </w:rPr>
      </w:pPr>
      <w:bookmarkStart w:id="64" w:name="sub_23"/>
      <w:bookmarkEnd w:id="63"/>
      <w:r>
        <w:rPr>
          <w:sz w:val="24"/>
          <w:szCs w:val="24"/>
        </w:rPr>
        <w:t>58. Г</w:t>
      </w:r>
      <w:r w:rsidRPr="004C4CE4">
        <w:rPr>
          <w:sz w:val="24"/>
          <w:szCs w:val="24"/>
        </w:rPr>
        <w:t>лава</w:t>
      </w:r>
      <w:r>
        <w:rPr>
          <w:sz w:val="24"/>
          <w:szCs w:val="24"/>
        </w:rPr>
        <w:t xml:space="preserve"> поселения (Глава администрации)</w:t>
      </w:r>
      <w:r w:rsidRPr="004C4CE4">
        <w:rPr>
          <w:sz w:val="24"/>
          <w:szCs w:val="24"/>
        </w:rPr>
        <w:t xml:space="preserve"> на основании документов и материалов, представленных согласительной комиссией, принимает решение об утверждении </w:t>
      </w:r>
      <w:r>
        <w:rPr>
          <w:sz w:val="24"/>
          <w:szCs w:val="24"/>
        </w:rPr>
        <w:t>генерального плана поселения либо об отклонении проекта генерального плана поселения</w:t>
      </w:r>
      <w:r w:rsidRPr="004C4CE4">
        <w:rPr>
          <w:sz w:val="24"/>
          <w:szCs w:val="24"/>
        </w:rPr>
        <w:t xml:space="preserve"> и направлении его на доработку.</w:t>
      </w:r>
    </w:p>
    <w:p w:rsidR="00CA10C0" w:rsidRDefault="00CA10C0" w:rsidP="00CA10C0">
      <w:pPr>
        <w:ind w:firstLine="708"/>
        <w:jc w:val="both"/>
        <w:rPr>
          <w:sz w:val="24"/>
          <w:szCs w:val="24"/>
        </w:rPr>
      </w:pP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53722">
        <w:rPr>
          <w:b/>
          <w:sz w:val="24"/>
          <w:szCs w:val="24"/>
        </w:rPr>
        <w:t>. Реализация генерального плана поселения</w:t>
      </w:r>
    </w:p>
    <w:p w:rsidR="00CA10C0" w:rsidRDefault="00CA10C0" w:rsidP="00CA10C0">
      <w:pPr>
        <w:ind w:firstLine="708"/>
        <w:jc w:val="center"/>
        <w:rPr>
          <w:b/>
          <w:sz w:val="24"/>
          <w:szCs w:val="24"/>
        </w:rPr>
      </w:pPr>
    </w:p>
    <w:p w:rsidR="00CA10C0" w:rsidRDefault="00CA10C0" w:rsidP="00CA1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053722">
        <w:rPr>
          <w:sz w:val="24"/>
          <w:szCs w:val="24"/>
        </w:rPr>
        <w:t xml:space="preserve">. Реализация генерального плана поселения осуществляется на основании плана реализации генерального плана поселения, который утверждается </w:t>
      </w:r>
      <w:r>
        <w:rPr>
          <w:sz w:val="24"/>
          <w:szCs w:val="24"/>
        </w:rPr>
        <w:t>Г</w:t>
      </w:r>
      <w:r w:rsidRPr="00053722">
        <w:rPr>
          <w:sz w:val="24"/>
          <w:szCs w:val="24"/>
        </w:rPr>
        <w:t xml:space="preserve">лавой </w:t>
      </w:r>
      <w:r>
        <w:rPr>
          <w:sz w:val="24"/>
          <w:szCs w:val="24"/>
        </w:rPr>
        <w:t xml:space="preserve">поселения (Главой </w:t>
      </w:r>
      <w:r w:rsidRPr="00053722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>)</w:t>
      </w:r>
      <w:r w:rsidRPr="00053722">
        <w:rPr>
          <w:sz w:val="24"/>
          <w:szCs w:val="24"/>
        </w:rPr>
        <w:t xml:space="preserve"> в течение трех месяцев со дня утверждения соо</w:t>
      </w:r>
      <w:r>
        <w:rPr>
          <w:sz w:val="24"/>
          <w:szCs w:val="24"/>
        </w:rPr>
        <w:t>тветствующего генерального плана поселения.</w:t>
      </w:r>
    </w:p>
    <w:p w:rsidR="00CA10C0" w:rsidRPr="00053722" w:rsidRDefault="00CA10C0" w:rsidP="00CA1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Pr="00053722">
        <w:rPr>
          <w:sz w:val="24"/>
          <w:szCs w:val="24"/>
        </w:rPr>
        <w:t xml:space="preserve"> В плане реализации генерального плана содержатся: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65" w:name="sub_26021"/>
      <w:r w:rsidRPr="00053722">
        <w:rPr>
          <w:sz w:val="24"/>
          <w:szCs w:val="24"/>
        </w:rPr>
        <w:t>1)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66" w:name="sub_26022"/>
      <w:bookmarkEnd w:id="65"/>
      <w:r w:rsidRPr="00053722">
        <w:rPr>
          <w:sz w:val="24"/>
          <w:szCs w:val="24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CA10C0" w:rsidRPr="00053722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67" w:name="sub_26023"/>
      <w:bookmarkEnd w:id="66"/>
      <w:r w:rsidRPr="00053722">
        <w:rPr>
          <w:sz w:val="24"/>
          <w:szCs w:val="24"/>
        </w:rPr>
        <w:lastRenderedPageBreak/>
        <w:t>3) сроки подготовки проектной документации и сроки строительства объектов капитального строительства местного значения;</w:t>
      </w:r>
    </w:p>
    <w:p w:rsidR="00CA10C0" w:rsidRDefault="00CA10C0" w:rsidP="00CA10C0">
      <w:pPr>
        <w:widowControl/>
        <w:ind w:firstLine="720"/>
        <w:jc w:val="both"/>
        <w:rPr>
          <w:sz w:val="24"/>
          <w:szCs w:val="24"/>
        </w:rPr>
      </w:pPr>
      <w:bookmarkStart w:id="68" w:name="sub_26024"/>
      <w:bookmarkEnd w:id="67"/>
      <w:r w:rsidRPr="00053722">
        <w:rPr>
          <w:sz w:val="24"/>
          <w:szCs w:val="24"/>
        </w:rPr>
        <w:t>4) финансово-экономическое обоснование реализации генерального плана.</w:t>
      </w:r>
    </w:p>
    <w:p w:rsidR="00CA10C0" w:rsidRDefault="00CA10C0" w:rsidP="00CA10C0">
      <w:pPr>
        <w:widowControl/>
        <w:jc w:val="both"/>
        <w:rPr>
          <w:sz w:val="24"/>
          <w:szCs w:val="24"/>
        </w:rPr>
      </w:pPr>
    </w:p>
    <w:p w:rsidR="00CA10C0" w:rsidRDefault="00CA10C0" w:rsidP="00CA10C0">
      <w:pPr>
        <w:widowControl/>
        <w:jc w:val="both"/>
        <w:rPr>
          <w:sz w:val="24"/>
          <w:szCs w:val="24"/>
        </w:rPr>
      </w:pPr>
    </w:p>
    <w:p w:rsidR="00CA10C0" w:rsidRDefault="00CA10C0" w:rsidP="00CA10C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</w:p>
    <w:p w:rsidR="00CA10C0" w:rsidRPr="0030725C" w:rsidRDefault="00CA10C0" w:rsidP="00CA10C0">
      <w:pPr>
        <w:widowControl/>
        <w:jc w:val="both"/>
        <w:rPr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             </w:t>
      </w:r>
      <w:bookmarkEnd w:id="38"/>
      <w:bookmarkEnd w:id="64"/>
      <w:bookmarkEnd w:id="68"/>
      <w:r w:rsidR="00937F7B">
        <w:rPr>
          <w:sz w:val="24"/>
          <w:szCs w:val="24"/>
        </w:rPr>
        <w:t>Д.В.Гражданцев</w:t>
      </w:r>
      <w:r>
        <w:t xml:space="preserve">                                                                                    </w:t>
      </w:r>
    </w:p>
    <w:p w:rsidR="00CA10C0" w:rsidRDefault="00CA10C0" w:rsidP="00CA10C0"/>
    <w:p w:rsidR="00CA10C0" w:rsidRDefault="00CA10C0">
      <w:pPr>
        <w:pStyle w:val="20"/>
        <w:jc w:val="both"/>
        <w:rPr>
          <w:iCs/>
          <w:sz w:val="28"/>
        </w:rPr>
      </w:pPr>
    </w:p>
    <w:p w:rsidR="00584748" w:rsidRDefault="00584748">
      <w:pPr>
        <w:pStyle w:val="20"/>
        <w:jc w:val="both"/>
      </w:pPr>
    </w:p>
    <w:p w:rsidR="00584748" w:rsidRDefault="00584748">
      <w:pPr>
        <w:pStyle w:val="20"/>
        <w:jc w:val="both"/>
      </w:pPr>
    </w:p>
    <w:p w:rsidR="00584748" w:rsidRDefault="00584748">
      <w:pPr>
        <w:pStyle w:val="20"/>
        <w:jc w:val="both"/>
      </w:pPr>
    </w:p>
    <w:p w:rsidR="00584748" w:rsidRDefault="00584748">
      <w:pPr>
        <w:pStyle w:val="20"/>
        <w:jc w:val="both"/>
      </w:pPr>
    </w:p>
    <w:sectPr w:rsidR="00584748" w:rsidSect="00746A17"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09" w:rsidRDefault="00252109">
      <w:r>
        <w:separator/>
      </w:r>
    </w:p>
  </w:endnote>
  <w:endnote w:type="continuationSeparator" w:id="0">
    <w:p w:rsidR="00252109" w:rsidRDefault="0025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B" w:rsidRDefault="00937F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F7B" w:rsidRDefault="00937F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7B" w:rsidRDefault="00937F7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09" w:rsidRDefault="00252109">
      <w:r>
        <w:separator/>
      </w:r>
    </w:p>
  </w:footnote>
  <w:footnote w:type="continuationSeparator" w:id="0">
    <w:p w:rsidR="00252109" w:rsidRDefault="00252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A6EC42"/>
    <w:lvl w:ilvl="0">
      <w:numFmt w:val="decimal"/>
      <w:lvlText w:val="*"/>
      <w:lvlJc w:val="left"/>
    </w:lvl>
  </w:abstractNum>
  <w:abstractNum w:abstractNumId="1">
    <w:nsid w:val="04282BAF"/>
    <w:multiLevelType w:val="hybridMultilevel"/>
    <w:tmpl w:val="47D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D19FC"/>
    <w:multiLevelType w:val="hybridMultilevel"/>
    <w:tmpl w:val="3FF8952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8DB2035"/>
    <w:multiLevelType w:val="hybridMultilevel"/>
    <w:tmpl w:val="6D6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92B5E"/>
    <w:multiLevelType w:val="hybridMultilevel"/>
    <w:tmpl w:val="339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12899"/>
    <w:multiLevelType w:val="singleLevel"/>
    <w:tmpl w:val="5F26934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6">
    <w:nsid w:val="47CC296F"/>
    <w:multiLevelType w:val="hybridMultilevel"/>
    <w:tmpl w:val="0CD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6E35DD"/>
    <w:multiLevelType w:val="hybridMultilevel"/>
    <w:tmpl w:val="2F260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AA7EB9"/>
    <w:multiLevelType w:val="hybridMultilevel"/>
    <w:tmpl w:val="9C1C5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251D9"/>
    <w:multiLevelType w:val="hybridMultilevel"/>
    <w:tmpl w:val="8BC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13E65"/>
    <w:multiLevelType w:val="hybridMultilevel"/>
    <w:tmpl w:val="D6D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C06AD"/>
    <w:multiLevelType w:val="hybridMultilevel"/>
    <w:tmpl w:val="8DE89708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9D"/>
    <w:rsid w:val="000275C4"/>
    <w:rsid w:val="00053722"/>
    <w:rsid w:val="00057C90"/>
    <w:rsid w:val="00057F43"/>
    <w:rsid w:val="00111BFA"/>
    <w:rsid w:val="001B2CBD"/>
    <w:rsid w:val="001C7F55"/>
    <w:rsid w:val="00233DED"/>
    <w:rsid w:val="00252109"/>
    <w:rsid w:val="0026206C"/>
    <w:rsid w:val="0030725C"/>
    <w:rsid w:val="003F3123"/>
    <w:rsid w:val="00453433"/>
    <w:rsid w:val="0046450D"/>
    <w:rsid w:val="004B3232"/>
    <w:rsid w:val="004C4CE4"/>
    <w:rsid w:val="00550C69"/>
    <w:rsid w:val="005649E7"/>
    <w:rsid w:val="00564C9D"/>
    <w:rsid w:val="00567EA0"/>
    <w:rsid w:val="005703F2"/>
    <w:rsid w:val="00584748"/>
    <w:rsid w:val="0058624D"/>
    <w:rsid w:val="005E2658"/>
    <w:rsid w:val="0066532C"/>
    <w:rsid w:val="006D25C3"/>
    <w:rsid w:val="00705525"/>
    <w:rsid w:val="00746A17"/>
    <w:rsid w:val="00780738"/>
    <w:rsid w:val="007C0553"/>
    <w:rsid w:val="00862D88"/>
    <w:rsid w:val="00937F7B"/>
    <w:rsid w:val="009853D8"/>
    <w:rsid w:val="009E227C"/>
    <w:rsid w:val="00AC1A80"/>
    <w:rsid w:val="00AE1942"/>
    <w:rsid w:val="00AF03B7"/>
    <w:rsid w:val="00BE5236"/>
    <w:rsid w:val="00C32611"/>
    <w:rsid w:val="00CA10C0"/>
    <w:rsid w:val="00D944ED"/>
    <w:rsid w:val="00DF1B21"/>
    <w:rsid w:val="00E034A4"/>
    <w:rsid w:val="00E47C4B"/>
    <w:rsid w:val="00E523EF"/>
    <w:rsid w:val="00E90864"/>
    <w:rsid w:val="00E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autoSpaceDE/>
      <w:autoSpaceDN/>
      <w:adjustRightInd/>
      <w:ind w:firstLine="270"/>
      <w:jc w:val="both"/>
    </w:pPr>
    <w:rPr>
      <w:rFonts w:ascii="Arial" w:hAnsi="Arial" w:cs="Arial"/>
      <w:color w:val="000050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</w:rPr>
  </w:style>
  <w:style w:type="paragraph" w:styleId="a4">
    <w:name w:val="Title"/>
    <w:basedOn w:val="a"/>
    <w:qFormat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pPr>
      <w:shd w:val="clear" w:color="auto" w:fill="FFFFFF"/>
      <w:jc w:val="center"/>
    </w:pPr>
    <w:rPr>
      <w:b/>
      <w:sz w:val="28"/>
    </w:rPr>
  </w:style>
  <w:style w:type="paragraph" w:styleId="aa">
    <w:name w:val="Balloon Text"/>
    <w:basedOn w:val="a"/>
    <w:semiHidden/>
    <w:rsid w:val="00564C9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30725C"/>
    <w:rPr>
      <w:b/>
      <w:sz w:val="28"/>
      <w:lang w:val="ru-RU" w:eastAsia="ru-RU" w:bidi="ar-SA"/>
    </w:rPr>
  </w:style>
  <w:style w:type="paragraph" w:customStyle="1" w:styleId="ab">
    <w:name w:val="Комментарий"/>
    <w:basedOn w:val="a"/>
    <w:next w:val="a"/>
    <w:uiPriority w:val="99"/>
    <w:rsid w:val="004B3232"/>
    <w:pPr>
      <w:widowControl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аголовок статьи"/>
    <w:basedOn w:val="a"/>
    <w:next w:val="a"/>
    <w:uiPriority w:val="99"/>
    <w:rsid w:val="00567EA0"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937F7B"/>
    <w:pPr>
      <w:spacing w:line="275" w:lineRule="exact"/>
      <w:ind w:firstLine="710"/>
      <w:jc w:val="both"/>
    </w:pPr>
    <w:rPr>
      <w:sz w:val="24"/>
      <w:szCs w:val="24"/>
    </w:rPr>
  </w:style>
  <w:style w:type="character" w:styleId="ad">
    <w:name w:val="Hyperlink"/>
    <w:basedOn w:val="a0"/>
    <w:rsid w:val="00937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asskoe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26329</CharactersWithSpaces>
  <SharedDoc>false</SharedDoc>
  <HLinks>
    <vt:vector size="6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http://spasskoe.tomsk.ru/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OEM</dc:creator>
  <cp:lastModifiedBy>Интант</cp:lastModifiedBy>
  <cp:revision>2</cp:revision>
  <cp:lastPrinted>2008-11-28T02:56:00Z</cp:lastPrinted>
  <dcterms:created xsi:type="dcterms:W3CDTF">2013-09-21T11:15:00Z</dcterms:created>
  <dcterms:modified xsi:type="dcterms:W3CDTF">2013-09-21T11:15:00Z</dcterms:modified>
</cp:coreProperties>
</file>