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E6" w:rsidRDefault="00FD7920" w:rsidP="00201DE6">
      <w:pPr>
        <w:jc w:val="center"/>
        <w:rPr>
          <w:b/>
        </w:rPr>
      </w:pPr>
      <w:r w:rsidRPr="001F35A3">
        <w:rPr>
          <w:b/>
        </w:rPr>
        <w:tab/>
      </w:r>
      <w:r w:rsidR="00201DE6">
        <w:rPr>
          <w:b/>
        </w:rPr>
        <w:t>СОВЕТ СПАССКОГО СЕЛЬСКОГО ПОСЕЛЕНИЯ</w:t>
      </w:r>
    </w:p>
    <w:p w:rsidR="00201DE6" w:rsidRDefault="00201DE6" w:rsidP="00201DE6">
      <w:pPr>
        <w:jc w:val="center"/>
        <w:rPr>
          <w:b/>
        </w:rPr>
      </w:pPr>
    </w:p>
    <w:p w:rsidR="00201DE6" w:rsidRDefault="00201DE6" w:rsidP="00201DE6">
      <w:pPr>
        <w:jc w:val="center"/>
        <w:rPr>
          <w:b/>
          <w:sz w:val="28"/>
          <w:szCs w:val="28"/>
        </w:rPr>
      </w:pPr>
    </w:p>
    <w:p w:rsidR="00201DE6" w:rsidRDefault="00201DE6" w:rsidP="00201DE6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 w:rsidR="000456D2">
        <w:rPr>
          <w:b/>
          <w:sz w:val="28"/>
          <w:szCs w:val="28"/>
        </w:rPr>
        <w:t>7</w:t>
      </w:r>
      <w:r w:rsidR="003B59B8">
        <w:rPr>
          <w:b/>
          <w:sz w:val="28"/>
          <w:szCs w:val="28"/>
        </w:rPr>
        <w:t>1</w:t>
      </w:r>
    </w:p>
    <w:p w:rsidR="00201DE6" w:rsidRPr="00862D88" w:rsidRDefault="00201DE6" w:rsidP="00201DE6">
      <w:pPr>
        <w:jc w:val="center"/>
        <w:rPr>
          <w:sz w:val="28"/>
          <w:szCs w:val="28"/>
        </w:rPr>
      </w:pPr>
    </w:p>
    <w:p w:rsidR="00201DE6" w:rsidRPr="00862D88" w:rsidRDefault="00201DE6" w:rsidP="00201D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66040</wp:posOffset>
                </wp:positionV>
                <wp:extent cx="1143000" cy="29083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D2" w:rsidRPr="00DF1B21" w:rsidRDefault="000456D2" w:rsidP="00201DE6">
                            <w:pPr>
                              <w:jc w:val="center"/>
                            </w:pPr>
                            <w:r>
                              <w:t>27.11</w:t>
                            </w:r>
                            <w:r w:rsidRPr="00DF1B21">
                              <w:t>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0.5pt;margin-top:5.2pt;width:90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" stroked="f">
                <v:textbox>
                  <w:txbxContent>
                    <w:p w:rsidR="000456D2" w:rsidRPr="00DF1B21" w:rsidRDefault="000456D2" w:rsidP="00201DE6">
                      <w:pPr>
                        <w:jc w:val="center"/>
                      </w:pPr>
                      <w:r>
                        <w:t>27.11</w:t>
                      </w:r>
                      <w:r w:rsidRPr="00DF1B21">
                        <w:t>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334010"/>
                <wp:effectExtent l="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D2" w:rsidRPr="00DF1B21" w:rsidRDefault="000456D2" w:rsidP="00201DE6">
                            <w:r w:rsidRPr="00DF1B21">
                              <w:t xml:space="preserve">с. Вершинино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0;margin-top:1.8pt;width:126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" stroked="f">
                <v:textbox>
                  <w:txbxContent>
                    <w:p w:rsidR="000456D2" w:rsidRPr="00DF1B21" w:rsidRDefault="000456D2" w:rsidP="00201DE6">
                      <w:r w:rsidRPr="00DF1B21">
                        <w:t xml:space="preserve">с. Вершинино </w:t>
                      </w:r>
                    </w:p>
                  </w:txbxContent>
                </v:textbox>
              </v:shape>
            </w:pict>
          </mc:Fallback>
        </mc:AlternateContent>
      </w:r>
    </w:p>
    <w:p w:rsidR="00201DE6" w:rsidRPr="00862D88" w:rsidRDefault="00201DE6" w:rsidP="00201DE6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02630F" w:rsidRPr="001F35A3" w:rsidRDefault="00201DE6" w:rsidP="00201DE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b/>
        </w:rPr>
        <w:t>20</w:t>
      </w:r>
      <w:r w:rsidRPr="00DF1B21">
        <w:rPr>
          <w:b/>
        </w:rPr>
        <w:t xml:space="preserve">-е собрание </w:t>
      </w:r>
      <w:r w:rsidRPr="00DF1B21">
        <w:rPr>
          <w:b/>
          <w:lang w:val="en-US"/>
        </w:rPr>
        <w:t>III</w:t>
      </w:r>
      <w:r w:rsidRPr="00DF1B21">
        <w:rPr>
          <w:b/>
        </w:rPr>
        <w:t>-го созыва</w:t>
      </w:r>
    </w:p>
    <w:p w:rsidR="00201DE6" w:rsidRDefault="00201DE6" w:rsidP="00201DE6">
      <w:pPr>
        <w:keepNext/>
        <w:ind w:right="6803"/>
        <w:jc w:val="both"/>
        <w:rPr>
          <w:bCs/>
        </w:rPr>
      </w:pPr>
    </w:p>
    <w:p w:rsidR="0002630F" w:rsidRPr="001F35A3" w:rsidRDefault="000456D2" w:rsidP="00201DE6">
      <w:pPr>
        <w:keepNext/>
        <w:ind w:right="6803"/>
        <w:jc w:val="both"/>
        <w:rPr>
          <w:bCs/>
        </w:rPr>
      </w:pPr>
      <w:r>
        <w:rPr>
          <w:bCs/>
        </w:rPr>
        <w:t>О</w:t>
      </w:r>
      <w:r w:rsidR="00305CB5">
        <w:rPr>
          <w:bCs/>
        </w:rPr>
        <w:t xml:space="preserve">б утверждении </w:t>
      </w:r>
      <w:r w:rsidR="003B59B8">
        <w:t>положения об организации ритуальных услуг и содержании мест захоронения на территории муниципального о</w:t>
      </w:r>
      <w:r w:rsidR="003B59B8">
        <w:t>б</w:t>
      </w:r>
      <w:r w:rsidR="003B59B8">
        <w:t>разования «Спасское сельское поселение»</w:t>
      </w:r>
    </w:p>
    <w:p w:rsidR="000456D2" w:rsidRDefault="000456D2" w:rsidP="000456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456D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7727F">
        <w:t xml:space="preserve">В соответствии с пунктом 23 части 1 статьи 16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07727F">
          <w:t>ст</w:t>
        </w:r>
        <w:r w:rsidRPr="0007727F">
          <w:t>а</w:t>
        </w:r>
        <w:r w:rsidRPr="0007727F">
          <w:t>тьей 29</w:t>
        </w:r>
      </w:hyperlink>
      <w:r w:rsidRPr="0007727F">
        <w:t xml:space="preserve"> Федерального закона от 12.01.1996 N 8-ФЗ "О погребении и похоронном деле", </w:t>
      </w:r>
      <w:hyperlink r:id="rId9" w:history="1">
        <w:r w:rsidRPr="0007727F">
          <w:t>распор</w:t>
        </w:r>
        <w:r w:rsidRPr="0007727F">
          <w:t>я</w:t>
        </w:r>
        <w:r w:rsidRPr="0007727F">
          <w:t>жением</w:t>
        </w:r>
      </w:hyperlink>
      <w:r w:rsidRPr="0007727F">
        <w:t xml:space="preserve"> Главы Администрации (Губернатора) Томской области от 22.05.2006 N 256-р "О Метод</w:t>
      </w:r>
      <w:r w:rsidRPr="0007727F">
        <w:t>и</w:t>
      </w:r>
      <w:r w:rsidRPr="0007727F">
        <w:t>ческих рекомендациях по организации ритуальных услуг и содержанию мест захоронений на те</w:t>
      </w:r>
      <w:r w:rsidRPr="0007727F">
        <w:t>р</w:t>
      </w:r>
      <w:r w:rsidRPr="0007727F">
        <w:t>ритории</w:t>
      </w:r>
      <w:proofErr w:type="gramEnd"/>
      <w:r w:rsidRPr="0007727F">
        <w:t xml:space="preserve"> муниципальных образований Томской области", </w:t>
      </w:r>
      <w:hyperlink r:id="rId10" w:history="1">
        <w:r w:rsidRPr="0007727F">
          <w:t>постановлением</w:t>
        </w:r>
      </w:hyperlink>
      <w:r w:rsidRPr="0007727F">
        <w:t xml:space="preserve"> Администрации То</w:t>
      </w:r>
      <w:r w:rsidRPr="0007727F">
        <w:t>м</w:t>
      </w:r>
      <w:r w:rsidRPr="0007727F">
        <w:t xml:space="preserve">ской области от 04.09.2007 N 134а "Об утверждении порядка согласования стоимости услуг, предоставляемых согласно гарантированному перечню услуг по погребению", в целях создания и осуществления деятельности специализированной службы по вопросам похоронного дела в </w:t>
      </w:r>
      <w:r>
        <w:t>мун</w:t>
      </w:r>
      <w:r>
        <w:t>и</w:t>
      </w:r>
      <w:r>
        <w:t xml:space="preserve">ципальном образовании «Спасское сельское поселение», </w:t>
      </w:r>
    </w:p>
    <w:p w:rsidR="00563172" w:rsidRPr="0007727F" w:rsidRDefault="00563172" w:rsidP="000456D2">
      <w:pPr>
        <w:widowControl w:val="0"/>
        <w:autoSpaceDE w:val="0"/>
        <w:autoSpaceDN w:val="0"/>
        <w:adjustRightInd w:val="0"/>
        <w:ind w:firstLine="709"/>
        <w:jc w:val="both"/>
      </w:pPr>
    </w:p>
    <w:p w:rsidR="0002630F" w:rsidRPr="001F35A3" w:rsidRDefault="00201DE6" w:rsidP="000456D2">
      <w:pPr>
        <w:spacing w:line="360" w:lineRule="auto"/>
        <w:jc w:val="center"/>
        <w:rPr>
          <w:b/>
          <w:bCs/>
        </w:rPr>
      </w:pPr>
      <w:r w:rsidRPr="003919A3">
        <w:rPr>
          <w:b/>
          <w:spacing w:val="24"/>
        </w:rPr>
        <w:t xml:space="preserve">Совет </w:t>
      </w:r>
      <w:r>
        <w:rPr>
          <w:b/>
          <w:spacing w:val="24"/>
        </w:rPr>
        <w:t>Спасского</w:t>
      </w:r>
      <w:r w:rsidRPr="003919A3">
        <w:rPr>
          <w:b/>
          <w:spacing w:val="24"/>
        </w:rPr>
        <w:t xml:space="preserve"> сельского поселения решил:</w:t>
      </w:r>
    </w:p>
    <w:p w:rsidR="000456D2" w:rsidRDefault="000456D2" w:rsidP="000456D2">
      <w:pPr>
        <w:pStyle w:val="af9"/>
        <w:keepNext/>
        <w:keepLines/>
        <w:numPr>
          <w:ilvl w:val="0"/>
          <w:numId w:val="22"/>
        </w:numPr>
        <w:ind w:left="0" w:firstLine="709"/>
        <w:jc w:val="both"/>
      </w:pPr>
      <w:r>
        <w:t>Утвердить «Положение об организации ритуальных услуг и содержании мест зах</w:t>
      </w:r>
      <w:r>
        <w:t>о</w:t>
      </w:r>
      <w:r>
        <w:t>ронения на территории муниципального образования «Спасское сельское поселение», согласно приложению к настоящему решению.</w:t>
      </w:r>
    </w:p>
    <w:p w:rsidR="004928C5" w:rsidRDefault="00CA5CAA" w:rsidP="004928C5">
      <w:pPr>
        <w:pStyle w:val="af9"/>
        <w:keepNext/>
        <w:keepLines/>
        <w:numPr>
          <w:ilvl w:val="0"/>
          <w:numId w:val="22"/>
        </w:numPr>
        <w:ind w:left="0" w:firstLine="709"/>
        <w:jc w:val="both"/>
      </w:pPr>
      <w:r w:rsidRPr="001F35A3">
        <w:t>Направить настоящее решение Главе Спасского сельского поселения для подпис</w:t>
      </w:r>
      <w:r w:rsidRPr="001F35A3">
        <w:t>а</w:t>
      </w:r>
      <w:r w:rsidRPr="001F35A3">
        <w:t>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</w:t>
      </w:r>
      <w:r w:rsidRPr="001F35A3">
        <w:t>н</w:t>
      </w:r>
      <w:r w:rsidRPr="001F35A3">
        <w:t xml:space="preserve">тернет –   </w:t>
      </w:r>
      <w:proofErr w:type="spellStart"/>
      <w:r w:rsidRPr="001F35A3">
        <w:t>www</w:t>
      </w:r>
      <w:proofErr w:type="spellEnd"/>
      <w:r w:rsidRPr="001F35A3">
        <w:t>: spasskoe.tomsk.ru.</w:t>
      </w:r>
    </w:p>
    <w:p w:rsidR="00CA5CAA" w:rsidRPr="001F35A3" w:rsidRDefault="00CA5CAA" w:rsidP="004928C5">
      <w:pPr>
        <w:pStyle w:val="af9"/>
        <w:keepNext/>
        <w:keepLines/>
        <w:numPr>
          <w:ilvl w:val="0"/>
          <w:numId w:val="22"/>
        </w:numPr>
        <w:ind w:left="0" w:firstLine="709"/>
        <w:jc w:val="both"/>
      </w:pPr>
      <w:r w:rsidRPr="001F35A3">
        <w:t xml:space="preserve">Настоящее решение вступает в силу </w:t>
      </w:r>
      <w:r w:rsidR="004928C5">
        <w:t>со дня официального опубликования.</w:t>
      </w:r>
    </w:p>
    <w:p w:rsidR="00201DE6" w:rsidRDefault="00201DE6" w:rsidP="00CA5CAA">
      <w:pPr>
        <w:ind w:firstLine="540"/>
      </w:pPr>
    </w:p>
    <w:p w:rsidR="003B59B8" w:rsidRDefault="003B59B8" w:rsidP="00CA5CAA">
      <w:pPr>
        <w:ind w:firstLine="540"/>
      </w:pPr>
    </w:p>
    <w:p w:rsidR="003B59B8" w:rsidRDefault="003B59B8" w:rsidP="00CA5CAA">
      <w:pPr>
        <w:ind w:firstLine="540"/>
      </w:pPr>
    </w:p>
    <w:p w:rsidR="003B59B8" w:rsidRDefault="003B59B8" w:rsidP="00CA5CAA">
      <w:pPr>
        <w:ind w:firstLine="540"/>
      </w:pPr>
    </w:p>
    <w:p w:rsidR="003B59B8" w:rsidRDefault="003B59B8" w:rsidP="00CA5CAA">
      <w:pPr>
        <w:ind w:firstLine="540"/>
      </w:pPr>
    </w:p>
    <w:p w:rsidR="003B59B8" w:rsidRPr="001F35A3" w:rsidRDefault="003B59B8" w:rsidP="00CA5CAA">
      <w:pPr>
        <w:ind w:firstLine="540"/>
      </w:pPr>
    </w:p>
    <w:p w:rsidR="00201DE6" w:rsidRDefault="00201DE6" w:rsidP="00201DE6">
      <w:pPr>
        <w:jc w:val="both"/>
      </w:pPr>
      <w:r>
        <w:t xml:space="preserve">Председатель Совета </w:t>
      </w:r>
    </w:p>
    <w:p w:rsidR="00201DE6" w:rsidRDefault="00201DE6" w:rsidP="00201DE6">
      <w:pPr>
        <w:jc w:val="both"/>
      </w:pPr>
      <w:r>
        <w:t xml:space="preserve">Спасского сельского поселения                                                                                        </w:t>
      </w:r>
      <w:proofErr w:type="spellStart"/>
      <w:r>
        <w:t>Н.Ю.Терехова</w:t>
      </w:r>
      <w:proofErr w:type="spellEnd"/>
      <w:r>
        <w:t xml:space="preserve">   </w:t>
      </w:r>
    </w:p>
    <w:p w:rsidR="00201DE6" w:rsidRDefault="00201DE6" w:rsidP="00201DE6">
      <w:pPr>
        <w:tabs>
          <w:tab w:val="left" w:pos="6495"/>
        </w:tabs>
        <w:ind w:firstLine="708"/>
        <w:jc w:val="both"/>
      </w:pPr>
    </w:p>
    <w:p w:rsidR="00C766E3" w:rsidRDefault="00C766E3" w:rsidP="00201DE6">
      <w:pPr>
        <w:tabs>
          <w:tab w:val="left" w:pos="6495"/>
        </w:tabs>
        <w:ind w:firstLine="708"/>
        <w:jc w:val="both"/>
      </w:pPr>
    </w:p>
    <w:p w:rsidR="003B59B8" w:rsidRDefault="003B59B8" w:rsidP="00201DE6">
      <w:pPr>
        <w:tabs>
          <w:tab w:val="left" w:pos="6495"/>
        </w:tabs>
        <w:ind w:firstLine="708"/>
        <w:jc w:val="both"/>
      </w:pPr>
      <w:bookmarkStart w:id="0" w:name="_GoBack"/>
      <w:bookmarkEnd w:id="0"/>
    </w:p>
    <w:p w:rsidR="00201DE6" w:rsidRDefault="00201DE6" w:rsidP="00201DE6">
      <w:pPr>
        <w:tabs>
          <w:tab w:val="left" w:pos="6495"/>
        </w:tabs>
        <w:jc w:val="both"/>
      </w:pPr>
      <w:r>
        <w:t xml:space="preserve">Глава Спасского сельского поселения                                                                           </w:t>
      </w:r>
      <w:proofErr w:type="spellStart"/>
      <w:r>
        <w:t>Д.В.Гражданцев</w:t>
      </w:r>
      <w:proofErr w:type="spellEnd"/>
      <w:r>
        <w:t xml:space="preserve">     </w:t>
      </w:r>
    </w:p>
    <w:p w:rsidR="00201DE6" w:rsidRPr="002E16BF" w:rsidRDefault="00201DE6" w:rsidP="00201DE6">
      <w:pPr>
        <w:tabs>
          <w:tab w:val="left" w:pos="6495"/>
        </w:tabs>
        <w:jc w:val="both"/>
      </w:pPr>
      <w:r>
        <w:rPr>
          <w:sz w:val="22"/>
          <w:szCs w:val="22"/>
        </w:rPr>
        <w:t>(Глава Администрации)</w:t>
      </w:r>
    </w:p>
    <w:p w:rsidR="000456D2" w:rsidRDefault="000456D2" w:rsidP="000456D2">
      <w:pPr>
        <w:tabs>
          <w:tab w:val="left" w:pos="6495"/>
        </w:tabs>
        <w:ind w:left="6237"/>
        <w:jc w:val="both"/>
      </w:pPr>
      <w:r w:rsidRPr="00735987">
        <w:lastRenderedPageBreak/>
        <w:t xml:space="preserve">Приложение </w:t>
      </w:r>
      <w:r>
        <w:t>к</w:t>
      </w:r>
      <w:r w:rsidRPr="00735987">
        <w:t xml:space="preserve"> Решению Совета </w:t>
      </w:r>
      <w:r>
        <w:t>Спа</w:t>
      </w:r>
      <w:r>
        <w:t>с</w:t>
      </w:r>
      <w:r>
        <w:t>ского сельского поселения №7</w:t>
      </w:r>
      <w:r w:rsidR="003B59B8">
        <w:t>1</w:t>
      </w:r>
      <w:r>
        <w:t xml:space="preserve"> от 27.11.2013 г. </w:t>
      </w:r>
    </w:p>
    <w:p w:rsidR="000456D2" w:rsidRDefault="000456D2" w:rsidP="00F5187D">
      <w:pPr>
        <w:tabs>
          <w:tab w:val="left" w:pos="6495"/>
        </w:tabs>
        <w:ind w:left="6237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57BB2">
        <w:rPr>
          <w:b/>
          <w:bCs/>
        </w:rPr>
        <w:t>ПОЛОЖЕНИЕ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57BB2">
        <w:rPr>
          <w:b/>
          <w:bCs/>
        </w:rPr>
        <w:t>ОБ ОРГАНИЗАЦИИ РИТУАЛЬНЫХ УСЛУГ И СОДЕРЖАНИ</w:t>
      </w:r>
      <w:r>
        <w:rPr>
          <w:b/>
          <w:bCs/>
        </w:rPr>
        <w:t>И</w:t>
      </w:r>
      <w:r w:rsidRPr="00757BB2">
        <w:rPr>
          <w:b/>
          <w:bCs/>
        </w:rPr>
        <w:t xml:space="preserve"> МЕСТ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57BB2">
        <w:rPr>
          <w:b/>
          <w:bCs/>
        </w:rPr>
        <w:t xml:space="preserve">ЗАХОРОНЕНИЯ НА ТЕРРИТОРИИ </w:t>
      </w:r>
      <w:r>
        <w:rPr>
          <w:b/>
          <w:bCs/>
        </w:rPr>
        <w:t>МУНИЦИПАЛЬНОГО ОБРАЗОВАНИЯ "СПАССКОЕ СЕЛЬСКОЕ ПОСЕЛЕНИЕ"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outlineLvl w:val="1"/>
      </w:pPr>
      <w:r w:rsidRPr="00757BB2">
        <w:t>1. ОБЩИЕ ПОЛОЖЕНИЯ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4765B9" w:rsidRDefault="000456D2" w:rsidP="000456D2">
      <w:pPr>
        <w:pStyle w:val="af9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4765B9">
        <w:t xml:space="preserve">Настоящее Положение разработано в соответствии с Федеральным </w:t>
      </w:r>
      <w:r w:rsidRPr="00B4284B">
        <w:t>законом</w:t>
      </w:r>
      <w:r w:rsidRPr="004765B9">
        <w:t xml:space="preserve"> от 06.10.2003 N 131-ФЗ "Об общих принципах организации местного самоуправления в Российской Федерации", Федеральным </w:t>
      </w:r>
      <w:r w:rsidRPr="00B4284B">
        <w:t>законом</w:t>
      </w:r>
      <w:r w:rsidRPr="004765B9">
        <w:t xml:space="preserve"> от 12.01.1996 N 8-ФЗ "О погребении и похоронном деле", </w:t>
      </w:r>
      <w:hyperlink r:id="rId11" w:history="1">
        <w:r w:rsidRPr="00B4284B">
          <w:t>Указом</w:t>
        </w:r>
      </w:hyperlink>
      <w:r w:rsidRPr="004765B9">
        <w:t xml:space="preserve"> Президента Российской Федерации от 29.06.1996 N 1001 "О гарантиях прав граждан на предоставление услуг по погребению умерших" и регламентирует порядок оказания услуг по п</w:t>
      </w:r>
      <w:r w:rsidRPr="004765B9">
        <w:t>о</w:t>
      </w:r>
      <w:r w:rsidRPr="004765B9">
        <w:t>гребению на территории муниципального</w:t>
      </w:r>
      <w:proofErr w:type="gramEnd"/>
      <w:r w:rsidRPr="004765B9">
        <w:t xml:space="preserve"> образования «Спасское сельское поселение», а также порядок деятельности и содержания муниципальных кладбищ на территории муниципального о</w:t>
      </w:r>
      <w:r w:rsidRPr="004765B9">
        <w:t>б</w:t>
      </w:r>
      <w:r w:rsidRPr="004765B9">
        <w:t>разования «Спасское сельское поселение».</w:t>
      </w:r>
    </w:p>
    <w:p w:rsidR="000456D2" w:rsidRPr="004765B9" w:rsidRDefault="000456D2" w:rsidP="000456D2">
      <w:pPr>
        <w:pStyle w:val="af9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</w:pPr>
      <w:r w:rsidRPr="004765B9">
        <w:t xml:space="preserve">Настоящее Положение является обязательным для физических и юридических лиц, осуществляющих деятельность в сфере похоронного дела на территории </w:t>
      </w:r>
      <w:r>
        <w:t>Спасского</w:t>
      </w:r>
      <w:r w:rsidRPr="004765B9">
        <w:t xml:space="preserve"> сельского п</w:t>
      </w:r>
      <w:r w:rsidRPr="004765B9">
        <w:t>о</w:t>
      </w:r>
      <w:r w:rsidRPr="004765B9">
        <w:t>селения.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1.</w:t>
      </w:r>
      <w:r>
        <w:t>3</w:t>
      </w:r>
      <w:r w:rsidRPr="00757BB2">
        <w:t>. В настоящем Положении используются следующие понятия: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места захоронения</w:t>
      </w:r>
      <w:r w:rsidRPr="00757BB2">
        <w:t xml:space="preserve"> - часть пространства объекта похоронного назначения, предназначе</w:t>
      </w:r>
      <w:r w:rsidRPr="00757BB2">
        <w:t>н</w:t>
      </w:r>
      <w:r w:rsidRPr="00757BB2">
        <w:t>ная для захоронения останков или праха умерших или погибших;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места погребения</w:t>
      </w:r>
      <w:r w:rsidRPr="00757BB2">
        <w:t xml:space="preserve"> - отведенные в соответствии с этическими, санитарными и экологич</w:t>
      </w:r>
      <w:r w:rsidRPr="00757BB2">
        <w:t>е</w:t>
      </w:r>
      <w:r w:rsidRPr="00757BB2">
        <w:t>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умерших, а также иными зд</w:t>
      </w:r>
      <w:r w:rsidRPr="00757BB2">
        <w:t>а</w:t>
      </w:r>
      <w:r w:rsidRPr="00757BB2">
        <w:t>ниями и сооружениями, предназначенными для осуществления погребения умерших;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4284B">
        <w:rPr>
          <w:b/>
          <w:i/>
        </w:rPr>
        <w:t>надмогильные сооружения</w:t>
      </w:r>
      <w:r w:rsidRPr="00757BB2">
        <w:t xml:space="preserve"> (надгробия) - памятные сооружения, устанавливаемые на м</w:t>
      </w:r>
      <w:r w:rsidRPr="00757BB2">
        <w:t>о</w:t>
      </w:r>
      <w:r w:rsidRPr="00757BB2">
        <w:t>гилах: памятники, стелы, обелиски, кресты и т.п.;</w:t>
      </w:r>
      <w:proofErr w:type="gramEnd"/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общественное кладбище</w:t>
      </w:r>
      <w:r w:rsidRPr="00757BB2">
        <w:t xml:space="preserve"> - кладбище, предназначенное для погребения умерших с учетом их волеизъявления либо по решению специализированной службы по вопросам похоронного дела и находящееся в ведении органов местного самоуправления;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повторное захоронение</w:t>
      </w:r>
      <w:r w:rsidRPr="00757BB2">
        <w:t xml:space="preserve"> - захоронение тела (останков) в могилу, в которой на данный м</w:t>
      </w:r>
      <w:r w:rsidRPr="00757BB2">
        <w:t>о</w:t>
      </w:r>
      <w:r w:rsidRPr="00757BB2">
        <w:t>мент уже находится захоронение;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погребение</w:t>
      </w:r>
      <w:r w:rsidRPr="00757BB2">
        <w:t xml:space="preserve"> - обрядовые действия по захоронению тела (останков) человека после его сме</w:t>
      </w:r>
      <w:r w:rsidRPr="00757BB2">
        <w:t>р</w:t>
      </w:r>
      <w:r w:rsidRPr="00757BB2">
        <w:t>ти в соответствии с обычаями и традициями, не противоречащими санитарным и иным требован</w:t>
      </w:r>
      <w:r w:rsidRPr="00757BB2">
        <w:t>и</w:t>
      </w:r>
      <w:r w:rsidRPr="00757BB2">
        <w:t>ям;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похоронное дело</w:t>
      </w:r>
      <w:r w:rsidRPr="00757BB2">
        <w:t xml:space="preserve"> - самостоятельный вид деятельности, включающий в себя оказание рит</w:t>
      </w:r>
      <w:r w:rsidRPr="00757BB2">
        <w:t>у</w:t>
      </w:r>
      <w:r w:rsidRPr="00757BB2">
        <w:t>альных и иных сопутствующих услуг, связанных с созданием и эксплуатацией объектов похоро</w:t>
      </w:r>
      <w:r w:rsidRPr="00757BB2">
        <w:t>н</w:t>
      </w:r>
      <w:r w:rsidRPr="00757BB2">
        <w:t>ного назначения, а также организацией и проведением похорон;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ритуальные услуги</w:t>
      </w:r>
      <w:r w:rsidRPr="00757BB2">
        <w:t xml:space="preserve"> - услуги, непосредственно связанные с осуществлением погребения;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ритуальное (похоронное) обслуживание</w:t>
      </w:r>
      <w:r w:rsidRPr="00757BB2">
        <w:t xml:space="preserve"> - предоставление населению определенного п</w:t>
      </w:r>
      <w:r w:rsidRPr="00757BB2">
        <w:t>е</w:t>
      </w:r>
      <w:r w:rsidRPr="00757BB2">
        <w:t>речня ритуальных услуг на безвозмездной основе или за плату;</w:t>
      </w:r>
    </w:p>
    <w:p w:rsidR="000456D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рабочая схема</w:t>
      </w:r>
      <w:r w:rsidRPr="00757BB2">
        <w:t xml:space="preserve"> - схема размещения земельного участка под захоронение в указанном сект</w:t>
      </w:r>
      <w:r w:rsidRPr="00757BB2">
        <w:t>о</w:t>
      </w:r>
      <w:r w:rsidRPr="00757BB2">
        <w:t>ре, ряде, месте; отметка в виде знака (Х) ставится на рабочей схеме после произведенного захор</w:t>
      </w:r>
      <w:r w:rsidRPr="00757BB2">
        <w:t>о</w:t>
      </w:r>
      <w:r w:rsidRPr="00757BB2">
        <w:t>нения;</w:t>
      </w:r>
    </w:p>
    <w:p w:rsidR="000456D2" w:rsidRDefault="000456D2" w:rsidP="000456D2">
      <w:pPr>
        <w:pStyle w:val="consplusnormal0"/>
        <w:spacing w:before="0" w:beforeAutospacing="0" w:after="0" w:afterAutospacing="0"/>
        <w:ind w:firstLine="709"/>
        <w:jc w:val="both"/>
      </w:pPr>
      <w:r w:rsidRPr="00B4284B">
        <w:rPr>
          <w:rFonts w:eastAsiaTheme="minorHAnsi"/>
          <w:b/>
          <w:i/>
          <w:lang w:eastAsia="en-US"/>
        </w:rPr>
        <w:t>одиночное захоронение</w:t>
      </w:r>
      <w:r w:rsidRPr="00B74BD1">
        <w:t xml:space="preserve"> - земельный участок, на котором осуществлено погребение тела (останков) умершего (погибшего), не имеющего супруга, близких родственников, иных родстве</w:t>
      </w:r>
      <w:r w:rsidRPr="00B74BD1">
        <w:t>н</w:t>
      </w:r>
      <w:r w:rsidRPr="00B74BD1">
        <w:t>ников либо законного представителя;</w:t>
      </w:r>
    </w:p>
    <w:p w:rsidR="000456D2" w:rsidRDefault="000456D2" w:rsidP="000456D2">
      <w:pPr>
        <w:pStyle w:val="consplusnormal0"/>
        <w:spacing w:before="0" w:beforeAutospacing="0" w:after="0" w:afterAutospacing="0"/>
        <w:ind w:firstLine="709"/>
        <w:jc w:val="both"/>
      </w:pPr>
      <w:r w:rsidRPr="00B4284B">
        <w:rPr>
          <w:rFonts w:eastAsiaTheme="minorHAnsi"/>
          <w:b/>
          <w:i/>
          <w:lang w:eastAsia="en-US"/>
        </w:rPr>
        <w:lastRenderedPageBreak/>
        <w:t>групповое захоронение</w:t>
      </w:r>
      <w:r w:rsidRPr="00B74BD1">
        <w:t xml:space="preserve"> - земельный участок, на котором осуществлено погребение группы лиц, смерть которых наступила одновременно в результате аварий, катастроф и в других чрезв</w:t>
      </w:r>
      <w:r w:rsidRPr="00B74BD1">
        <w:t>ы</w:t>
      </w:r>
      <w:r w:rsidRPr="00B74BD1">
        <w:t>чайных ситуаций;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родственное захоронение</w:t>
      </w:r>
      <w:r w:rsidRPr="00B74BD1">
        <w:t xml:space="preserve"> - земельный участок, на котором осуществлено погребение тела (останков) умершего (погибшего), с учетом погребения в дальнейшем на этом участке земли умершего супруга или близкого родственника;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B4284B">
        <w:rPr>
          <w:b/>
          <w:i/>
        </w:rPr>
        <w:t>семейное (родовое) захоронение</w:t>
      </w:r>
      <w:r w:rsidRPr="00757BB2">
        <w:t xml:space="preserve"> - место захоронения, предоставляемое на платной основе на общественных кладбищах для погребения двух и более умерших родственников;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бесхозяйное захоронение</w:t>
      </w:r>
      <w:r w:rsidRPr="00B74BD1">
        <w:t xml:space="preserve"> - захоронение, в отношении которого не осуществляется соде</w:t>
      </w:r>
      <w:r w:rsidRPr="00B74BD1">
        <w:t>р</w:t>
      </w:r>
      <w:r w:rsidRPr="00B74BD1">
        <w:t>жание, благоустройство и уход.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действующее место погребения</w:t>
      </w:r>
      <w:r w:rsidRPr="00B74BD1">
        <w:t xml:space="preserve"> - место погребения со свободными земельными участк</w:t>
      </w:r>
      <w:r w:rsidRPr="00B74BD1">
        <w:t>а</w:t>
      </w:r>
      <w:r w:rsidRPr="00B74BD1">
        <w:t>ми.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закрытое место погребения</w:t>
      </w:r>
      <w:r w:rsidRPr="00B74BD1">
        <w:t xml:space="preserve"> - место погребения, на котором может осуществляться </w:t>
      </w:r>
      <w:proofErr w:type="spellStart"/>
      <w:r w:rsidRPr="00B74BD1">
        <w:t>подз</w:t>
      </w:r>
      <w:r w:rsidRPr="00B74BD1">
        <w:t>а</w:t>
      </w:r>
      <w:r w:rsidRPr="00B74BD1">
        <w:t>хоронение</w:t>
      </w:r>
      <w:proofErr w:type="spellEnd"/>
      <w:r w:rsidRPr="00B74BD1">
        <w:t xml:space="preserve"> в ранее осуществленное погребение, без выделения новых земельных участков.</w:t>
      </w:r>
    </w:p>
    <w:p w:rsidR="000456D2" w:rsidRDefault="000456D2" w:rsidP="000456D2">
      <w:pPr>
        <w:pStyle w:val="consplusnormal0"/>
        <w:spacing w:before="0" w:beforeAutospacing="0" w:after="0" w:afterAutospacing="0"/>
        <w:ind w:firstLine="709"/>
        <w:jc w:val="both"/>
      </w:pPr>
      <w:r w:rsidRPr="00B4284B">
        <w:rPr>
          <w:rFonts w:eastAsiaTheme="minorHAnsi"/>
          <w:b/>
          <w:i/>
          <w:lang w:eastAsia="en-US"/>
        </w:rPr>
        <w:t>недействующее место погребения</w:t>
      </w:r>
      <w:r w:rsidRPr="00B74BD1">
        <w:t xml:space="preserve"> - место погребения, на котором последнее захоронение фактически осуществлено не ранее истечения установленного законом срока минерализации останков.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несанкционированное место погребения</w:t>
      </w:r>
      <w:r w:rsidRPr="00B74BD1">
        <w:t xml:space="preserve"> - бесхозяйное, не зарегистрированное в казне, фактическое место погребения на территории </w:t>
      </w:r>
      <w:r>
        <w:t>Спасского</w:t>
      </w:r>
      <w:r w:rsidRPr="00B74BD1">
        <w:t xml:space="preserve"> сельского поселения с </w:t>
      </w:r>
      <w:proofErr w:type="spellStart"/>
      <w:r w:rsidRPr="00B74BD1">
        <w:t>неистекшим</w:t>
      </w:r>
      <w:proofErr w:type="spellEnd"/>
      <w:r w:rsidRPr="00B74BD1">
        <w:t xml:space="preserve"> кла</w:t>
      </w:r>
      <w:r w:rsidRPr="00B74BD1">
        <w:t>д</w:t>
      </w:r>
      <w:r w:rsidRPr="00B74BD1">
        <w:t>бищенским периодом.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книга регистрации захоронений</w:t>
      </w:r>
      <w:r w:rsidRPr="00B74BD1">
        <w:t xml:space="preserve"> - книга установленного образца, в которой регистрирую</w:t>
      </w:r>
      <w:r w:rsidRPr="00B74BD1">
        <w:t>т</w:t>
      </w:r>
      <w:r w:rsidRPr="00B74BD1">
        <w:t>ся захоронения.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ответственный за захоронение</w:t>
      </w:r>
      <w:r w:rsidRPr="00B74BD1">
        <w:t xml:space="preserve"> - лицо, которому в письменной или в устной форме в пр</w:t>
      </w:r>
      <w:r w:rsidRPr="00B74BD1">
        <w:t>и</w:t>
      </w:r>
      <w:r w:rsidRPr="00B74BD1">
        <w:t>сутствии свидетелей умершим при жизни было поручено осуществить его погребение.</w:t>
      </w:r>
    </w:p>
    <w:p w:rsidR="000456D2" w:rsidRDefault="000456D2" w:rsidP="000456D2">
      <w:pPr>
        <w:pStyle w:val="consplusnormal0"/>
        <w:spacing w:before="0" w:beforeAutospacing="0" w:after="0" w:afterAutospacing="0"/>
        <w:ind w:firstLine="709"/>
        <w:jc w:val="both"/>
      </w:pPr>
      <w:r w:rsidRPr="00B4284B">
        <w:rPr>
          <w:rFonts w:eastAsiaTheme="minorHAnsi"/>
          <w:b/>
          <w:i/>
          <w:lang w:eastAsia="en-US"/>
        </w:rPr>
        <w:t>лицо, осуществляющее организацию погребения</w:t>
      </w:r>
      <w:r w:rsidRPr="00B74BD1">
        <w:t>, - лицо, взявшее на себя обязанности по оформлению захоронения.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свидетельство о смерти</w:t>
      </w:r>
      <w:r w:rsidRPr="00B74BD1">
        <w:t xml:space="preserve"> - медицинский, юридический и учетный документ, удостовер</w:t>
      </w:r>
      <w:r w:rsidRPr="00B74BD1">
        <w:t>я</w:t>
      </w:r>
      <w:r w:rsidRPr="00B74BD1">
        <w:t>ющий факт и причину смерти и являющийся источником информации для государственной стат</w:t>
      </w:r>
      <w:r w:rsidRPr="00B74BD1">
        <w:t>и</w:t>
      </w:r>
      <w:r w:rsidRPr="00B74BD1">
        <w:t>стики причин смерти и основанием для оформления документов на погребение.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</w:pPr>
      <w:r w:rsidRPr="00B74BD1">
        <w:t>Свидетельство о смерти может быть медицинским (врачебным) или государственным (ге</w:t>
      </w:r>
      <w:r w:rsidRPr="00B74BD1">
        <w:t>р</w:t>
      </w:r>
      <w:r w:rsidRPr="00B74BD1">
        <w:t>бовым) документом.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свидетельство о регистрации захоронения</w:t>
      </w:r>
      <w:r w:rsidRPr="00B74BD1">
        <w:t xml:space="preserve"> – юридический документ, выдаваемый спец</w:t>
      </w:r>
      <w:r w:rsidRPr="00B74BD1">
        <w:t>и</w:t>
      </w:r>
      <w:r w:rsidRPr="00B74BD1">
        <w:t xml:space="preserve">ализированной службой по вопросам похоронного дела  </w:t>
      </w:r>
      <w:proofErr w:type="gramStart"/>
      <w:r w:rsidRPr="00B74BD1">
        <w:t>ответственному</w:t>
      </w:r>
      <w:proofErr w:type="gramEnd"/>
      <w:r w:rsidRPr="00B74BD1">
        <w:t xml:space="preserve"> за захоронение после п</w:t>
      </w:r>
      <w:r w:rsidRPr="00B74BD1">
        <w:t>о</w:t>
      </w:r>
      <w:r w:rsidRPr="00B74BD1">
        <w:t>гребения умершего.</w:t>
      </w:r>
    </w:p>
    <w:p w:rsidR="000456D2" w:rsidRPr="004765B9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284B">
        <w:rPr>
          <w:rFonts w:eastAsiaTheme="minorHAnsi"/>
          <w:b/>
          <w:i/>
          <w:lang w:eastAsia="en-US"/>
        </w:rPr>
        <w:t>специализированная служба по вопросам похоронного дела</w:t>
      </w:r>
      <w:r w:rsidRPr="00757BB2">
        <w:t xml:space="preserve"> (далее специализированная служба) - </w:t>
      </w:r>
      <w:r w:rsidRPr="006F2525">
        <w:t>организация, создаваемая в порядке, установленном законодательством Российской Ф</w:t>
      </w:r>
      <w:r w:rsidRPr="006F2525">
        <w:t>е</w:t>
      </w:r>
      <w:r w:rsidRPr="006F2525">
        <w:t>дерации, основным видом деятельности которой является оказание услуг по погребению на общ</w:t>
      </w:r>
      <w:r w:rsidRPr="006F2525">
        <w:t>е</w:t>
      </w:r>
      <w:r w:rsidRPr="006F2525">
        <w:t>ственных кладбищах традиционного захоронения в муниципальном образовании «Спасское сел</w:t>
      </w:r>
      <w:r w:rsidRPr="006F2525">
        <w:t>ь</w:t>
      </w:r>
      <w:r w:rsidRPr="006F2525">
        <w:t>ское поселение» в соответствии с действующим законодательством Российской Федерации; пор</w:t>
      </w:r>
      <w:r w:rsidRPr="006F2525">
        <w:t>я</w:t>
      </w:r>
      <w:r w:rsidRPr="006F2525">
        <w:t>док деятельности службы определяется Уставом службы.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outlineLvl w:val="1"/>
      </w:pPr>
      <w:r w:rsidRPr="00757BB2">
        <w:t>2. УСЛУГИ ПО ПОГРЕБЕНИЮ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2.1. На территории муниципального образования </w:t>
      </w:r>
      <w:r>
        <w:t>«Спасское сельское поселение»</w:t>
      </w:r>
      <w:r w:rsidRPr="00757BB2">
        <w:t xml:space="preserve"> каждому человеку после его смерти гарантируется погребение с учетом его волеизъявления, предоставл</w:t>
      </w:r>
      <w:r w:rsidRPr="00757BB2">
        <w:t>е</w:t>
      </w:r>
      <w:r w:rsidRPr="00757BB2">
        <w:t>ние бесплатно участка земли для погребения его тела (останков).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2.2.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</w:t>
      </w:r>
      <w:r w:rsidRPr="00757BB2">
        <w:t>а</w:t>
      </w:r>
      <w:r w:rsidRPr="00757BB2">
        <w:t>зание на безвозмездной основе следующего перечня услуг по погребению: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1) оформление документов, необходимых для погребения;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2) предоставление и доставка гроба и других предметов, необходимых для погребения;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lastRenderedPageBreak/>
        <w:t>3) перевозка тела (останков) умершего на кладбище;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4) погребение.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2.3. Умершему (погибшему), не имеющему супруга, близких родственников, иных родстве</w:t>
      </w:r>
      <w:r w:rsidRPr="00757BB2">
        <w:t>н</w:t>
      </w:r>
      <w:r w:rsidRPr="00757BB2">
        <w:t>ников либо законного представителя умершего, гарантируется оказание на безвозмездной основе следующего перечня услуг по погребению: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1) оформление документов, необходимых для погребения;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2) облачение тела;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3) предоставление гроба;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4) перевозка </w:t>
      </w:r>
      <w:proofErr w:type="gramStart"/>
      <w:r w:rsidRPr="00757BB2">
        <w:t>умершего</w:t>
      </w:r>
      <w:proofErr w:type="gramEnd"/>
      <w:r w:rsidRPr="00757BB2">
        <w:t xml:space="preserve"> на кладбище;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5) погребение.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2.4. Погребение на территории муниципального образования </w:t>
      </w:r>
      <w:r>
        <w:t>«Спасское сельское поселение»</w:t>
      </w:r>
      <w:r w:rsidRPr="00757BB2">
        <w:t xml:space="preserve"> производится в соответствии с обычаями и традициями, не противоречащими санитарным и иным требованиям, и осуществляется путем предания тела (останков) умершего земле (захоронение в могилу) на муниципальных общественных кладбищах.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57BB2">
        <w:t>2.6. Для погребения на общественном кладбище двух и более умерших родственников пред</w:t>
      </w:r>
      <w:r w:rsidRPr="00757BB2">
        <w:t>о</w:t>
      </w:r>
      <w:r w:rsidRPr="00757BB2">
        <w:t>ставляются места для создания семейных (родовых) захоронений на платной основе в соотве</w:t>
      </w:r>
      <w:r w:rsidRPr="00757BB2">
        <w:t>т</w:t>
      </w:r>
      <w:r w:rsidRPr="00757BB2">
        <w:t xml:space="preserve">ствии </w:t>
      </w:r>
      <w:r w:rsidRPr="00996A6E">
        <w:t>с постановлением Администрации</w:t>
      </w:r>
      <w:r w:rsidRPr="00757BB2">
        <w:t xml:space="preserve"> Томской области от 09.03.2007 N 39а "О правилах пред</w:t>
      </w:r>
      <w:r w:rsidRPr="00757BB2">
        <w:t>о</w:t>
      </w:r>
      <w:r w:rsidRPr="00757BB2">
        <w:t>ставления участков земли на общественных кладбищах для создания семейных (родовых) захор</w:t>
      </w:r>
      <w:r w:rsidRPr="00757BB2">
        <w:t>о</w:t>
      </w:r>
      <w:r w:rsidRPr="00757BB2">
        <w:t xml:space="preserve">нений". Размер места для создания семейного (родового) захоронения не может превышать 20 кв. м. За резервирование места семейного (родового) захоронения взимается единовременно плата в размере, установленном на момент оформления семейных (родовых) захоронений в соответствии с Административным регламентом предоставления муниципальной услуги на основании </w:t>
      </w:r>
      <w:hyperlink r:id="rId12" w:history="1">
        <w:r w:rsidRPr="00996A6E">
          <w:t>пост</w:t>
        </w:r>
        <w:r w:rsidRPr="00996A6E">
          <w:t>а</w:t>
        </w:r>
        <w:r w:rsidRPr="00996A6E">
          <w:t>новления</w:t>
        </w:r>
      </w:hyperlink>
      <w:r w:rsidRPr="00996A6E">
        <w:t xml:space="preserve"> Ад</w:t>
      </w:r>
      <w:r w:rsidRPr="00757BB2">
        <w:t xml:space="preserve">министрации муниципального образования </w:t>
      </w:r>
      <w:r>
        <w:t>«Спасское сельское поселение».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outlineLvl w:val="1"/>
      </w:pPr>
      <w:r w:rsidRPr="00757BB2">
        <w:t>3. ОРГАНИЗАЦИЯ ОКАЗАНИЯ УСЛУГ ПО ПОГРЕБЕНИЮ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3.1. Организация оказания услуг по погребению осуществляется Администрацией муниц</w:t>
      </w:r>
      <w:r w:rsidRPr="00757BB2">
        <w:t>и</w:t>
      </w:r>
      <w:r w:rsidRPr="00757BB2">
        <w:t xml:space="preserve">пального образования </w:t>
      </w:r>
      <w:r>
        <w:t>«Спасское сельское поселение»</w:t>
      </w:r>
      <w:r w:rsidRPr="00757BB2">
        <w:t xml:space="preserve"> в соответствии с действующим законод</w:t>
      </w:r>
      <w:r w:rsidRPr="00757BB2">
        <w:t>а</w:t>
      </w:r>
      <w:r w:rsidRPr="00757BB2">
        <w:t>тельством Российской Федерации и Томской области, муниципальными правовыми актами.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3.2. Решение о создании мест захоронения на территории муниципального образования пр</w:t>
      </w:r>
      <w:r w:rsidRPr="00757BB2">
        <w:t>и</w:t>
      </w:r>
      <w:r w:rsidRPr="00757BB2">
        <w:t xml:space="preserve">нимается Администрацией муниципального образования </w:t>
      </w:r>
      <w:r>
        <w:t>«Спасское сельское поселение»</w:t>
      </w:r>
      <w:r w:rsidRPr="00757BB2">
        <w:t>. Отвод земельного участка для размещения мест погребения осуществляется Администрацией муниц</w:t>
      </w:r>
      <w:r w:rsidRPr="00757BB2">
        <w:t>и</w:t>
      </w:r>
      <w:r w:rsidRPr="00757BB2">
        <w:t xml:space="preserve">пального образования </w:t>
      </w:r>
      <w:r>
        <w:t>«Спасское сельское поселение»</w:t>
      </w:r>
      <w:r w:rsidRPr="00757BB2">
        <w:t>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3.3. По поручению Администрации муниципального образования </w:t>
      </w:r>
      <w:r>
        <w:t>«Спасское сельское пос</w:t>
      </w:r>
      <w:r>
        <w:t>е</w:t>
      </w:r>
      <w:r>
        <w:t>ление»</w:t>
      </w:r>
      <w:r w:rsidRPr="00757BB2">
        <w:t xml:space="preserve"> полномочия по отводу земельного участка под захоронение на общественных кладбищах </w:t>
      </w:r>
      <w:r>
        <w:t xml:space="preserve">№1, 2, 3, 4, 5 </w:t>
      </w:r>
      <w:r w:rsidRPr="00757BB2">
        <w:t>осуществляются специализированной службой.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3.4. Решение о предоставлении земельных участков под захоронения, а также об отведении обособленной территории кладбищ под организацию мест почетных захоронений принимается Администрацией муниципального образования </w:t>
      </w:r>
      <w:r>
        <w:t>«Спасское сельское поселение»</w:t>
      </w:r>
      <w:r w:rsidRPr="00757BB2">
        <w:t>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3.5. Решение о предоставлении земельных участков для создания семейных (родовых) зах</w:t>
      </w:r>
      <w:r w:rsidRPr="00757BB2">
        <w:t>о</w:t>
      </w:r>
      <w:r w:rsidRPr="00757BB2">
        <w:t xml:space="preserve">ронений принимается Администрацией муниципального образования </w:t>
      </w:r>
      <w:r>
        <w:t>«Спасское сельское посел</w:t>
      </w:r>
      <w:r>
        <w:t>е</w:t>
      </w:r>
      <w:r>
        <w:t>ние»</w:t>
      </w:r>
      <w:r w:rsidRPr="00757BB2">
        <w:t xml:space="preserve"> в соответствии </w:t>
      </w:r>
      <w:r w:rsidRPr="00996A6E">
        <w:t>с постановлением Администрации</w:t>
      </w:r>
      <w:r w:rsidRPr="00757BB2">
        <w:t xml:space="preserve"> Томской области от 09.03.2007 N 39а "О правилах предоставления участков земли на общественных кладбищах для создания семейных (родовых) захоронений".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3.6. Оказание услуг по погребению согласно гарантированному перечню, предусмотренному </w:t>
      </w:r>
      <w:r w:rsidRPr="00996A6E">
        <w:t>Федеральным законом</w:t>
      </w:r>
      <w:r w:rsidRPr="00757BB2">
        <w:t xml:space="preserve"> "О погребении и похоронном деле", осуществляет специализированная служба.</w:t>
      </w:r>
    </w:p>
    <w:p w:rsidR="000456D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3.7. Отвод земельного участка под семейное (родовое) захоронение на общественных кла</w:t>
      </w:r>
      <w:r w:rsidRPr="00757BB2">
        <w:t>д</w:t>
      </w:r>
      <w:r w:rsidRPr="00757BB2">
        <w:t xml:space="preserve">бищах </w:t>
      </w:r>
      <w:r>
        <w:t xml:space="preserve">№1, 2, 3, 4, 5 </w:t>
      </w:r>
      <w:r w:rsidRPr="00757BB2">
        <w:t>осуществляет специализированная служба</w:t>
      </w:r>
      <w:r w:rsidR="004A14C9">
        <w:t xml:space="preserve"> (таблица №1)</w:t>
      </w:r>
      <w:r w:rsidRPr="00757BB2">
        <w:t>. Администрация м</w:t>
      </w:r>
      <w:r w:rsidRPr="00757BB2">
        <w:t>у</w:t>
      </w:r>
      <w:r w:rsidRPr="00757BB2">
        <w:t xml:space="preserve">ниципального образования </w:t>
      </w:r>
      <w:r>
        <w:t>«Спасское сельское поселение»</w:t>
      </w:r>
      <w:r w:rsidRPr="00757BB2">
        <w:t xml:space="preserve"> согласовывает отвод земельного участка под семейное (родовое) захоронение на общественных кладбищах </w:t>
      </w:r>
      <w:r>
        <w:t xml:space="preserve">№1, 2, 3, 4, 5 </w:t>
      </w:r>
      <w:r w:rsidRPr="00757BB2">
        <w:t xml:space="preserve">после </w:t>
      </w:r>
      <w:r w:rsidRPr="00757BB2">
        <w:lastRenderedPageBreak/>
        <w:t>предоставления документов, подтверждающих родство.</w:t>
      </w:r>
    </w:p>
    <w:p w:rsidR="004A14C9" w:rsidRDefault="004A14C9" w:rsidP="004A14C9">
      <w:pPr>
        <w:pStyle w:val="consplusnormal0"/>
        <w:spacing w:before="0" w:beforeAutospacing="0" w:after="0" w:afterAutospacing="0"/>
        <w:jc w:val="right"/>
      </w:pPr>
    </w:p>
    <w:p w:rsidR="004A14C9" w:rsidRDefault="004A14C9" w:rsidP="004A14C9">
      <w:pPr>
        <w:pStyle w:val="consplusnormal0"/>
        <w:spacing w:before="0" w:beforeAutospacing="0" w:after="0" w:afterAutospacing="0"/>
        <w:jc w:val="right"/>
      </w:pPr>
    </w:p>
    <w:p w:rsidR="004A14C9" w:rsidRDefault="004A14C9" w:rsidP="004A14C9">
      <w:pPr>
        <w:pStyle w:val="consplusnormal0"/>
        <w:spacing w:before="0" w:beforeAutospacing="0" w:after="0" w:afterAutospacing="0"/>
        <w:jc w:val="right"/>
      </w:pPr>
      <w:r w:rsidRPr="00B74BD1">
        <w:t xml:space="preserve">Таблица </w:t>
      </w:r>
      <w:r>
        <w:t>1</w:t>
      </w:r>
    </w:p>
    <w:p w:rsidR="004A14C9" w:rsidRPr="00B74BD1" w:rsidRDefault="004A14C9" w:rsidP="004A14C9">
      <w:pPr>
        <w:pStyle w:val="consplusnormal0"/>
        <w:spacing w:before="0" w:beforeAutospacing="0" w:after="0" w:afterAutospacing="0"/>
        <w:jc w:val="right"/>
        <w:rPr>
          <w:rFonts w:ascii="Arial" w:hAnsi="Arial" w:cs="Arial"/>
        </w:rPr>
      </w:pPr>
    </w:p>
    <w:p w:rsidR="004A14C9" w:rsidRDefault="004A14C9" w:rsidP="004A14C9">
      <w:pPr>
        <w:pStyle w:val="consplusnormal0"/>
        <w:spacing w:before="0" w:beforeAutospacing="0" w:after="0" w:afterAutospacing="0"/>
        <w:jc w:val="center"/>
      </w:pPr>
      <w:r>
        <w:t xml:space="preserve">ПЕРЕЧЕНЬ ОБЩЕСТВЕННЫХ КЛАДБИЩ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4A14C9" w:rsidRPr="00B74BD1" w:rsidRDefault="004A14C9" w:rsidP="004A14C9">
      <w:pPr>
        <w:pStyle w:val="consplusnormal0"/>
        <w:spacing w:before="0" w:beforeAutospacing="0" w:after="0" w:afterAutospacing="0"/>
        <w:jc w:val="center"/>
        <w:rPr>
          <w:rFonts w:ascii="Arial" w:hAnsi="Arial" w:cs="Arial"/>
        </w:rPr>
      </w:pPr>
      <w:r>
        <w:t>ОБРАЗОВАНИЯ «СПАССКОЕ СЕЛЬСКОЕ ПОСЕЛЕНИЕ»</w:t>
      </w:r>
    </w:p>
    <w:p w:rsidR="004A14C9" w:rsidRPr="00B74BD1" w:rsidRDefault="004A14C9" w:rsidP="004A14C9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 w:rsidRPr="00B74BD1">
        <w:t> 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899"/>
      </w:tblGrid>
      <w:tr w:rsidR="004A14C9" w:rsidRPr="00B74BD1" w:rsidTr="004A14C9">
        <w:trPr>
          <w:cantSplit/>
          <w:trHeight w:val="604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3627EA" w:rsidRDefault="004A14C9" w:rsidP="00BC20AE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38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3627EA" w:rsidRDefault="004A14C9" w:rsidP="00BC20AE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Номер общественного кладбища</w:t>
            </w:r>
          </w:p>
        </w:tc>
      </w:tr>
      <w:tr w:rsidR="004A14C9" w:rsidRPr="00B74BD1" w:rsidTr="004A14C9">
        <w:trPr>
          <w:cantSplit/>
          <w:trHeight w:val="240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 w:rsidRPr="004A14C9">
              <w:t xml:space="preserve">с. </w:t>
            </w:r>
            <w:proofErr w:type="spellStart"/>
            <w:r w:rsidRPr="004A14C9">
              <w:t>Коларово</w:t>
            </w:r>
            <w:proofErr w:type="spellEnd"/>
          </w:p>
        </w:tc>
        <w:tc>
          <w:tcPr>
            <w:tcW w:w="38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>№1</w:t>
            </w:r>
          </w:p>
        </w:tc>
      </w:tr>
      <w:tr w:rsidR="004A14C9" w:rsidRPr="00B74BD1" w:rsidTr="004A14C9">
        <w:trPr>
          <w:cantSplit/>
          <w:trHeight w:val="240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>с. Казанка</w:t>
            </w:r>
          </w:p>
        </w:tc>
        <w:tc>
          <w:tcPr>
            <w:tcW w:w="38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>№2</w:t>
            </w:r>
          </w:p>
        </w:tc>
      </w:tr>
      <w:tr w:rsidR="004A14C9" w:rsidRPr="00B74BD1" w:rsidTr="004A14C9">
        <w:trPr>
          <w:cantSplit/>
          <w:trHeight w:val="240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>п. Батурино</w:t>
            </w:r>
          </w:p>
        </w:tc>
        <w:tc>
          <w:tcPr>
            <w:tcW w:w="38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>№3</w:t>
            </w:r>
          </w:p>
        </w:tc>
      </w:tr>
      <w:tr w:rsidR="004A14C9" w:rsidRPr="00B74BD1" w:rsidTr="004A14C9">
        <w:trPr>
          <w:cantSplit/>
          <w:trHeight w:val="240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>с. Вершинино</w:t>
            </w:r>
          </w:p>
        </w:tc>
        <w:tc>
          <w:tcPr>
            <w:tcW w:w="38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>№4</w:t>
            </w:r>
          </w:p>
        </w:tc>
      </w:tr>
      <w:tr w:rsidR="004A14C9" w:rsidRPr="00B74BD1" w:rsidTr="004A14C9">
        <w:trPr>
          <w:cantSplit/>
          <w:trHeight w:val="240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 xml:space="preserve">с. </w:t>
            </w:r>
            <w:proofErr w:type="spellStart"/>
            <w:r>
              <w:t>Ярское</w:t>
            </w:r>
            <w:proofErr w:type="spellEnd"/>
          </w:p>
        </w:tc>
        <w:tc>
          <w:tcPr>
            <w:tcW w:w="38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4C9" w:rsidRPr="004A14C9" w:rsidRDefault="004A14C9" w:rsidP="00BC20AE">
            <w:pPr>
              <w:pStyle w:val="consplusnormal0"/>
              <w:spacing w:before="0" w:beforeAutospacing="0" w:after="0" w:afterAutospacing="0"/>
              <w:jc w:val="center"/>
            </w:pPr>
            <w:r>
              <w:t>№5</w:t>
            </w:r>
          </w:p>
        </w:tc>
      </w:tr>
    </w:tbl>
    <w:p w:rsidR="004A14C9" w:rsidRPr="00757BB2" w:rsidRDefault="004A14C9" w:rsidP="000456D2">
      <w:pPr>
        <w:widowControl w:val="0"/>
        <w:autoSpaceDE w:val="0"/>
        <w:autoSpaceDN w:val="0"/>
        <w:adjustRightInd w:val="0"/>
        <w:ind w:firstLine="54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outlineLvl w:val="1"/>
      </w:pPr>
      <w:r w:rsidRPr="00757BB2">
        <w:t>4. ПОРЯДОК ОКАЗАНИЯ УСЛУГ ПО ПОГРЕБЕНИЮ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996A6E">
        <w:t>4.1. Погребение тел (останков) умерших производится на общественных кладбищах еж</w:t>
      </w:r>
      <w:r w:rsidRPr="00996A6E">
        <w:t>е</w:t>
      </w:r>
      <w:r w:rsidRPr="00996A6E">
        <w:t>дневно с 10 до 17 часов</w:t>
      </w:r>
      <w:r>
        <w:t>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4.2. </w:t>
      </w:r>
      <w:proofErr w:type="gramStart"/>
      <w:r w:rsidRPr="00757BB2">
        <w:t>Погребение умерших производится на общественных кладбищах в соответствии с сан</w:t>
      </w:r>
      <w:r w:rsidRPr="00757BB2">
        <w:t>и</w:t>
      </w:r>
      <w:r w:rsidRPr="00757BB2">
        <w:t>тарными правилами не ранее чем через 24 часа после наступления смерти.</w:t>
      </w:r>
      <w:proofErr w:type="gramEnd"/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4.3. Погребение производится после получения супругом, близкими родственниками, иными родственниками, законными представителями или иными лицами, взявшими на себя обязанность осуществить погребение умершего, разрешения о предоставлении земельного участка для захор</w:t>
      </w:r>
      <w:r w:rsidRPr="00757BB2">
        <w:t>о</w:t>
      </w:r>
      <w:r w:rsidRPr="00757BB2">
        <w:t>нения и оформления заказа на погребение.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4.4. Разрешение на предоставление земельного участка для захоронения выдается после предоставления в специализированную службу свидетельства о смерти не менее чем за 24 часа до захоронения умершего.</w:t>
      </w:r>
    </w:p>
    <w:p w:rsidR="000456D2" w:rsidRPr="00996A6E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4.5. Факт получения разрешения о предоставлении земельного участка для захоронения с</w:t>
      </w:r>
      <w:r w:rsidRPr="00757BB2">
        <w:t>у</w:t>
      </w:r>
      <w:r w:rsidRPr="00757BB2">
        <w:t>пругу, близким родственникам, иным родственникам, законным представителям или иными л</w:t>
      </w:r>
      <w:r w:rsidRPr="00757BB2">
        <w:t>и</w:t>
      </w:r>
      <w:r w:rsidRPr="00757BB2">
        <w:t xml:space="preserve">цам, взявшим на себя обязанность осуществить погребение умершего, </w:t>
      </w:r>
      <w:r w:rsidRPr="00996A6E">
        <w:t>подтверждается номерным разрешением на земельный участок.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996A6E">
        <w:t xml:space="preserve">4.6. Номерное </w:t>
      </w:r>
      <w:hyperlink w:anchor="Par194" w:history="1">
        <w:r w:rsidRPr="00996A6E">
          <w:t>разрешение</w:t>
        </w:r>
      </w:hyperlink>
      <w:r w:rsidRPr="00996A6E">
        <w:t xml:space="preserve"> на земельный</w:t>
      </w:r>
      <w:r w:rsidRPr="00757BB2">
        <w:t xml:space="preserve"> участок супругу, близким родственникам, иным родственникам, законным представителям или иным лицам, взявшим на себя обязанность осущ</w:t>
      </w:r>
      <w:r w:rsidRPr="00757BB2">
        <w:t>е</w:t>
      </w:r>
      <w:r w:rsidRPr="00757BB2">
        <w:t xml:space="preserve">ствить захоронение умершего, получают в специализированной службе (приложение </w:t>
      </w:r>
      <w:r>
        <w:t>1</w:t>
      </w:r>
      <w:r w:rsidRPr="00757BB2">
        <w:t xml:space="preserve"> к насто</w:t>
      </w:r>
      <w:r w:rsidRPr="00757BB2">
        <w:t>я</w:t>
      </w:r>
      <w:r w:rsidRPr="00757BB2">
        <w:t>щему Положению).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На номерном разрешении должны быть указаны фамилия, имя, отчество умершего, дата рождения и смерти, номер свидетельства о смерти, дата захоронения, ряд, сектор и место захор</w:t>
      </w:r>
      <w:r w:rsidRPr="00757BB2">
        <w:t>о</w:t>
      </w:r>
      <w:r w:rsidRPr="00757BB2">
        <w:t>нения, вид надгробия, которое планируется установить после захоронения.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Номерное разрешение регистрируется в </w:t>
      </w:r>
      <w:hyperlink w:anchor="Par228" w:history="1">
        <w:r w:rsidRPr="00996A6E">
          <w:t>журнале</w:t>
        </w:r>
      </w:hyperlink>
      <w:r w:rsidRPr="00996A6E">
        <w:t xml:space="preserve"> р</w:t>
      </w:r>
      <w:r w:rsidRPr="00757BB2">
        <w:t>егистрации разрешений на выделение з</w:t>
      </w:r>
      <w:r w:rsidRPr="00757BB2">
        <w:t>е</w:t>
      </w:r>
      <w:r w:rsidRPr="00757BB2">
        <w:t xml:space="preserve">мельного участка на общественных кладбищах </w:t>
      </w:r>
      <w:r>
        <w:t xml:space="preserve">№1, 2, 3, 4, 5 </w:t>
      </w:r>
      <w:r w:rsidRPr="00757BB2">
        <w:t xml:space="preserve">(приложение </w:t>
      </w:r>
      <w:r>
        <w:t>2</w:t>
      </w:r>
      <w:r w:rsidRPr="00757BB2">
        <w:t xml:space="preserve"> к настоящему Пол</w:t>
      </w:r>
      <w:r w:rsidRPr="00757BB2">
        <w:t>о</w:t>
      </w:r>
      <w:r w:rsidRPr="00757BB2">
        <w:t>жению).</w:t>
      </w:r>
    </w:p>
    <w:p w:rsidR="000456D2" w:rsidRPr="00996A6E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4"/>
      <w:bookmarkEnd w:id="1"/>
      <w:r w:rsidRPr="00996A6E">
        <w:t>4.7. На общественных кладбищах муниципального образования «Спасское сельское посел</w:t>
      </w:r>
      <w:r w:rsidRPr="00996A6E">
        <w:t>е</w:t>
      </w:r>
      <w:r w:rsidRPr="00996A6E">
        <w:t>ние» под захоронение отводятся земельные участки площадью, согласно таблице №</w:t>
      </w:r>
      <w:r w:rsidR="004A14C9">
        <w:t>2</w:t>
      </w:r>
    </w:p>
    <w:p w:rsidR="000456D2" w:rsidRDefault="000456D2" w:rsidP="000456D2">
      <w:pPr>
        <w:pStyle w:val="consplusnormal0"/>
        <w:spacing w:before="0" w:beforeAutospacing="0" w:after="0" w:afterAutospacing="0"/>
        <w:jc w:val="right"/>
      </w:pPr>
    </w:p>
    <w:p w:rsidR="003B59B8" w:rsidRDefault="003B59B8" w:rsidP="000456D2">
      <w:pPr>
        <w:pStyle w:val="consplusnormal0"/>
        <w:spacing w:before="0" w:beforeAutospacing="0" w:after="0" w:afterAutospacing="0"/>
        <w:jc w:val="right"/>
      </w:pPr>
    </w:p>
    <w:p w:rsidR="003B59B8" w:rsidRDefault="003B59B8" w:rsidP="000456D2">
      <w:pPr>
        <w:pStyle w:val="consplusnormal0"/>
        <w:spacing w:before="0" w:beforeAutospacing="0" w:after="0" w:afterAutospacing="0"/>
        <w:jc w:val="right"/>
      </w:pPr>
    </w:p>
    <w:p w:rsidR="003B59B8" w:rsidRDefault="003B59B8" w:rsidP="000456D2">
      <w:pPr>
        <w:pStyle w:val="consplusnormal0"/>
        <w:spacing w:before="0" w:beforeAutospacing="0" w:after="0" w:afterAutospacing="0"/>
        <w:jc w:val="right"/>
      </w:pPr>
    </w:p>
    <w:p w:rsidR="000456D2" w:rsidRPr="00B74BD1" w:rsidRDefault="000456D2" w:rsidP="000456D2">
      <w:pPr>
        <w:pStyle w:val="consplusnormal0"/>
        <w:spacing w:before="0" w:beforeAutospacing="0" w:after="0" w:afterAutospacing="0"/>
        <w:jc w:val="right"/>
        <w:rPr>
          <w:rFonts w:ascii="Arial" w:hAnsi="Arial" w:cs="Arial"/>
        </w:rPr>
      </w:pPr>
      <w:r w:rsidRPr="00B74BD1">
        <w:lastRenderedPageBreak/>
        <w:t xml:space="preserve">Таблица </w:t>
      </w:r>
      <w:r w:rsidR="004A14C9">
        <w:t>2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jc w:val="center"/>
        <w:rPr>
          <w:rFonts w:ascii="Arial" w:hAnsi="Arial" w:cs="Arial"/>
        </w:rPr>
      </w:pPr>
      <w:r w:rsidRPr="00B74BD1">
        <w:t>РАЗМЕРЫ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jc w:val="center"/>
        <w:rPr>
          <w:rFonts w:ascii="Arial" w:hAnsi="Arial" w:cs="Arial"/>
        </w:rPr>
      </w:pPr>
      <w:r w:rsidRPr="00B74BD1">
        <w:t>ЗЕМЕЛЬНЫХ УЧАСТКОВ, ОТВОДИМЫХ ПОД ЗАХОРОНЕНИЯ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 w:rsidRPr="00B74BD1">
        <w:t> 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276"/>
        <w:gridCol w:w="1134"/>
        <w:gridCol w:w="1276"/>
        <w:gridCol w:w="1276"/>
      </w:tblGrid>
      <w:tr w:rsidR="000456D2" w:rsidRPr="00B74BD1" w:rsidTr="000456D2">
        <w:trPr>
          <w:cantSplit/>
          <w:trHeight w:val="240"/>
          <w:jc w:val="center"/>
        </w:trPr>
        <w:tc>
          <w:tcPr>
            <w:tcW w:w="28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6D2" w:rsidRPr="003627EA" w:rsidRDefault="000456D2" w:rsidP="000456D2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627EA">
              <w:rPr>
                <w:b/>
              </w:rPr>
              <w:t>Вид захоронения</w:t>
            </w:r>
          </w:p>
        </w:tc>
        <w:tc>
          <w:tcPr>
            <w:tcW w:w="354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6D2" w:rsidRPr="003627EA" w:rsidRDefault="000456D2" w:rsidP="000456D2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627EA">
              <w:rPr>
                <w:b/>
              </w:rPr>
              <w:t>Размеры земельного участка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6D2" w:rsidRPr="003627EA" w:rsidRDefault="000456D2" w:rsidP="000456D2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627EA">
              <w:rPr>
                <w:b/>
              </w:rPr>
              <w:t>Размеры могилы</w:t>
            </w:r>
          </w:p>
        </w:tc>
      </w:tr>
      <w:tr w:rsidR="000456D2" w:rsidRPr="00B74BD1" w:rsidTr="000456D2">
        <w:trPr>
          <w:cantSplit/>
          <w:trHeight w:val="240"/>
          <w:jc w:val="center"/>
        </w:trPr>
        <w:tc>
          <w:tcPr>
            <w:tcW w:w="2835" w:type="dxa"/>
            <w:vMerge/>
            <w:vAlign w:val="center"/>
          </w:tcPr>
          <w:p w:rsidR="000456D2" w:rsidRPr="003627EA" w:rsidRDefault="000456D2" w:rsidP="000456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6D2" w:rsidRPr="003627EA" w:rsidRDefault="000456D2" w:rsidP="000456D2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7EA"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 w:rsidRPr="003627EA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6D2" w:rsidRPr="003627EA" w:rsidRDefault="000456D2" w:rsidP="000456D2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7EA">
              <w:rPr>
                <w:b/>
                <w:sz w:val="20"/>
                <w:szCs w:val="20"/>
              </w:rPr>
              <w:t xml:space="preserve">ширина, </w:t>
            </w:r>
            <w:proofErr w:type="gramStart"/>
            <w:r w:rsidRPr="003627EA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6D2" w:rsidRPr="003627EA" w:rsidRDefault="000456D2" w:rsidP="000456D2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7EA">
              <w:rPr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6D2" w:rsidRPr="003627EA" w:rsidRDefault="000456D2" w:rsidP="000456D2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7EA"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 w:rsidRPr="003627EA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56D2" w:rsidRPr="003627EA" w:rsidRDefault="000456D2" w:rsidP="000456D2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7EA">
              <w:rPr>
                <w:b/>
                <w:sz w:val="20"/>
                <w:szCs w:val="20"/>
              </w:rPr>
              <w:t xml:space="preserve">ширина, </w:t>
            </w:r>
            <w:proofErr w:type="gramStart"/>
            <w:r w:rsidRPr="003627EA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0456D2" w:rsidRPr="00B74BD1" w:rsidTr="000456D2">
        <w:trPr>
          <w:cantSplit/>
          <w:trHeight w:val="240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Одиночное </w:t>
            </w:r>
            <w:r>
              <w:t>(1)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2,5   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2,0   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5,0     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2,0   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1,0   </w:t>
            </w:r>
          </w:p>
        </w:tc>
      </w:tr>
      <w:tr w:rsidR="000456D2" w:rsidRPr="00B74BD1" w:rsidTr="000456D2">
        <w:trPr>
          <w:cantSplit/>
          <w:trHeight w:val="240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>
              <w:t>Двойное (родственное)</w:t>
            </w:r>
            <w:r w:rsidRPr="00B74BD1">
              <w:t>  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2,5   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3,0   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7,5     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2,0   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1,0   </w:t>
            </w:r>
          </w:p>
        </w:tc>
      </w:tr>
      <w:tr w:rsidR="000456D2" w:rsidRPr="00B74BD1" w:rsidTr="000456D2">
        <w:trPr>
          <w:cantSplit/>
          <w:trHeight w:val="240"/>
          <w:jc w:val="center"/>
        </w:trPr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Урна с прахом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0,8   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0,8   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0,64    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0,8   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6D2" w:rsidRPr="00B74BD1" w:rsidRDefault="000456D2" w:rsidP="000456D2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B74BD1">
              <w:t>0,8   </w:t>
            </w:r>
          </w:p>
        </w:tc>
      </w:tr>
    </w:tbl>
    <w:p w:rsidR="000456D2" w:rsidRPr="006F2525" w:rsidRDefault="000456D2" w:rsidP="000456D2">
      <w:pPr>
        <w:pStyle w:val="consplusnormal0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F2525">
        <w:t xml:space="preserve">- </w:t>
      </w:r>
      <w:r w:rsidRPr="00B74BD1">
        <w:t>В случае погребения умершего (погибшего) в нестандартном гробу размер могилы увеличивается в зависимости от размера гроба без увеличения площади отводимого участка.</w:t>
      </w:r>
    </w:p>
    <w:p w:rsidR="000456D2" w:rsidRDefault="000456D2" w:rsidP="000456D2">
      <w:pPr>
        <w:pStyle w:val="consplusnormal0"/>
        <w:spacing w:before="0" w:beforeAutospacing="0" w:after="0" w:afterAutospacing="0"/>
        <w:ind w:firstLine="709"/>
        <w:jc w:val="both"/>
      </w:pPr>
      <w:r w:rsidRPr="00996A6E">
        <w:t>4.7. На пешеходных дорожках расстояние между рядами могил должно быть 1 метр, ра</w:t>
      </w:r>
      <w:r w:rsidRPr="00996A6E">
        <w:t>с</w:t>
      </w:r>
      <w:r w:rsidRPr="00996A6E">
        <w:t>стояние между могилами в ряду - 0,5 метра.</w:t>
      </w:r>
    </w:p>
    <w:p w:rsidR="000456D2" w:rsidRPr="00757BB2" w:rsidRDefault="000456D2" w:rsidP="000456D2">
      <w:pPr>
        <w:pStyle w:val="consplusnormal0"/>
        <w:spacing w:before="0" w:beforeAutospacing="0" w:after="0" w:afterAutospacing="0"/>
        <w:ind w:firstLine="709"/>
        <w:jc w:val="both"/>
      </w:pPr>
      <w:r>
        <w:t xml:space="preserve">4.8. </w:t>
      </w:r>
      <w:r w:rsidRPr="00757BB2">
        <w:t xml:space="preserve">На общественных кладбищах муниципального образования </w:t>
      </w:r>
      <w:r>
        <w:t>«Спасское сельское пос</w:t>
      </w:r>
      <w:r>
        <w:t>е</w:t>
      </w:r>
      <w:r>
        <w:t>ление»</w:t>
      </w:r>
      <w:r w:rsidRPr="00757BB2">
        <w:t xml:space="preserve"> запрещается: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- захоронение на пешеходных дорожках и на обочинах дороги;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- самовольное превышение установленного размера безвозмездно предоставляемого участка для погребения;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- самовольное копание могилы.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</w:t>
      </w:r>
      <w:r>
        <w:t>9</w:t>
      </w:r>
      <w:r w:rsidRPr="00757BB2">
        <w:t>. Участки земли под захоронения предоставляются в порядке очередности согласно р</w:t>
      </w:r>
      <w:r w:rsidRPr="00757BB2">
        <w:t>а</w:t>
      </w:r>
      <w:r w:rsidRPr="00757BB2">
        <w:t>бочим схемам. Захоронения должны производиться последовательно в каждом ряду, сначала на одном участке, а затем на другом. Каждый земельный участок для погребения должен иметь уче</w:t>
      </w:r>
      <w:r w:rsidRPr="00757BB2">
        <w:t>т</w:t>
      </w:r>
      <w:r w:rsidRPr="00757BB2">
        <w:t>ный номер.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7BB2">
        <w:t>4.</w:t>
      </w:r>
      <w:r>
        <w:t>10</w:t>
      </w:r>
      <w:r w:rsidRPr="00757BB2">
        <w:t>. Каждое захоронение осуществляется в присутствии специализированной службы и р</w:t>
      </w:r>
      <w:r w:rsidRPr="00757BB2">
        <w:t>е</w:t>
      </w:r>
      <w:r w:rsidRPr="00757BB2">
        <w:t xml:space="preserve">гистрируется специализированной службой в книге регистрации захоронений с указанием номера сектора, ряда и </w:t>
      </w:r>
      <w:r w:rsidRPr="00996A6E">
        <w:t>места (приложение 3 к настоящему Положению). Книга регистрации захоронений является документом строгой</w:t>
      </w:r>
      <w:r w:rsidRPr="00B74BD1">
        <w:t xml:space="preserve"> отчетности и ежегодно сдается в архив Администрации </w:t>
      </w:r>
      <w:r>
        <w:t>Спасского</w:t>
      </w:r>
      <w:r w:rsidRPr="00B74BD1">
        <w:t xml:space="preserve"> сельского поселения на постоянное хранение.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4.1</w:t>
      </w:r>
      <w:r>
        <w:t>1</w:t>
      </w:r>
      <w:r w:rsidRPr="00757BB2">
        <w:t>. Заказы на погребение оформляются у индивидуальных предпринимателей или орган</w:t>
      </w:r>
      <w:r w:rsidRPr="00757BB2">
        <w:t>и</w:t>
      </w:r>
      <w:r w:rsidRPr="00757BB2">
        <w:t>заций, оказывающих услуги по погребению, не менее чем за 24 часа до захоронения. Время зах</w:t>
      </w:r>
      <w:r w:rsidRPr="00757BB2">
        <w:t>о</w:t>
      </w:r>
      <w:r w:rsidRPr="00757BB2">
        <w:t>ронения исполнитель согласовывает с заказчиком при оформлении заказа.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4.1</w:t>
      </w:r>
      <w:r>
        <w:t>2</w:t>
      </w:r>
      <w:r w:rsidRPr="00757BB2">
        <w:t xml:space="preserve">. </w:t>
      </w:r>
      <w:proofErr w:type="gramStart"/>
      <w:r w:rsidRPr="00757BB2">
        <w:t>Для получения услуг по погребению, в том числе гарантированного законодател</w:t>
      </w:r>
      <w:r w:rsidRPr="00757BB2">
        <w:t>ь</w:t>
      </w:r>
      <w:r w:rsidRPr="00757BB2">
        <w:t>ством перечня услуг, лицо, осуществляющее погребение умершего, предоставляет свидетельство о смерти, заявление об оказании услуг по погребению, документ, удостоверяющий личность обр</w:t>
      </w:r>
      <w:r w:rsidRPr="00757BB2">
        <w:t>а</w:t>
      </w:r>
      <w:r w:rsidRPr="00757BB2">
        <w:t>тившегося, а для подтверждения наличия трудовых отношений на день смерти и (или) нахождения на пенсионном обеспечении - соответственно документы о трудовой деятельности и (или) пенс</w:t>
      </w:r>
      <w:r w:rsidRPr="00757BB2">
        <w:t>и</w:t>
      </w:r>
      <w:r w:rsidRPr="00757BB2">
        <w:t>онное удостоверение умершего (его копию).</w:t>
      </w:r>
      <w:proofErr w:type="gramEnd"/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4.1</w:t>
      </w:r>
      <w:r>
        <w:t>3</w:t>
      </w:r>
      <w:r w:rsidRPr="00757BB2">
        <w:t>. Стоимость услуг, предоставляемых согласно гарантированному перечню услуг по п</w:t>
      </w:r>
      <w:r w:rsidRPr="00757BB2">
        <w:t>о</w:t>
      </w:r>
      <w:r w:rsidRPr="00757BB2">
        <w:t xml:space="preserve">гребению, утверждается постановлением Администрации муниципального образования </w:t>
      </w:r>
      <w:r>
        <w:t>«Спасское сельское поселение»</w:t>
      </w:r>
      <w:r w:rsidRPr="00757BB2">
        <w:t xml:space="preserve"> в порядке, установленном Администрацией Томской области, по согласов</w:t>
      </w:r>
      <w:r w:rsidRPr="00757BB2">
        <w:t>а</w:t>
      </w:r>
      <w:r w:rsidRPr="00757BB2">
        <w:t xml:space="preserve">нию с Государственным учреждением Управлением Пенсионного фонда Российской Федерации </w:t>
      </w:r>
      <w:r>
        <w:t>по Томскому району.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Лицо, взявшее на себя обязанность осуществить погребение умершего, вправе в пределах общей стоимости гарантированного перечня услуг осуществить замену одной или нескольких услуг. Оплата стоимости услуг, предоставляемых сверх гарантированного перечня услуг по погр</w:t>
      </w:r>
      <w:r w:rsidRPr="00757BB2">
        <w:t>е</w:t>
      </w:r>
      <w:r w:rsidRPr="00757BB2">
        <w:t>бению, производится за счет средств супруга, близких родственников, иных родственников, з</w:t>
      </w:r>
      <w:r w:rsidRPr="00757BB2">
        <w:t>а</w:t>
      </w:r>
      <w:r w:rsidRPr="00757BB2">
        <w:t>конного представителя умершего или иного лица, взявшего на себя обязанность осуществить п</w:t>
      </w:r>
      <w:r w:rsidRPr="00757BB2">
        <w:t>о</w:t>
      </w:r>
      <w:r w:rsidRPr="00757BB2">
        <w:t>гребение умершего.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4.1</w:t>
      </w:r>
      <w:r>
        <w:t>4</w:t>
      </w:r>
      <w:r w:rsidRPr="00757BB2">
        <w:t>. В случае если погребение осуществлялось за счет средств супруга, близких родстве</w:t>
      </w:r>
      <w:r w:rsidRPr="00757BB2">
        <w:t>н</w:t>
      </w:r>
      <w:r w:rsidRPr="00757BB2">
        <w:t xml:space="preserve">ников, иных родственников, законного представителя умершего или иного лица, взявшего на себя </w:t>
      </w:r>
      <w:r w:rsidRPr="00757BB2">
        <w:lastRenderedPageBreak/>
        <w:t>обязанность осуществить погребение умершего, им выплачивается социальное пособие на погр</w:t>
      </w:r>
      <w:r w:rsidRPr="00757BB2">
        <w:t>е</w:t>
      </w:r>
      <w:r w:rsidRPr="00757BB2">
        <w:t xml:space="preserve">бение на </w:t>
      </w:r>
      <w:r w:rsidRPr="00996A6E">
        <w:t>основании ст. 10</w:t>
      </w:r>
      <w:r w:rsidRPr="00757BB2">
        <w:t xml:space="preserve"> Федерального закона от 12.01.1996 N 8-ФЗ "О погребении и похоро</w:t>
      </w:r>
      <w:r w:rsidRPr="00757BB2">
        <w:t>н</w:t>
      </w:r>
      <w:r w:rsidRPr="00757BB2">
        <w:t>ном деле".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4.1</w:t>
      </w:r>
      <w:r>
        <w:t>5</w:t>
      </w:r>
      <w:r w:rsidRPr="00757BB2">
        <w:t xml:space="preserve">. </w:t>
      </w:r>
      <w:proofErr w:type="gramStart"/>
      <w:r w:rsidRPr="00757BB2"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</w:t>
      </w:r>
      <w:r w:rsidRPr="00757BB2">
        <w:t>т</w:t>
      </w:r>
      <w:r w:rsidRPr="00757BB2">
        <w:t>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</w:t>
      </w:r>
      <w:r w:rsidRPr="00757BB2">
        <w:t>у</w:t>
      </w:r>
      <w:r w:rsidRPr="00757BB2">
        <w:t>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757BB2">
        <w:t xml:space="preserve"> причины смерти, если иное не предусмотрено законодательством Росси</w:t>
      </w:r>
      <w:r w:rsidRPr="00757BB2">
        <w:t>й</w:t>
      </w:r>
      <w:r w:rsidRPr="00757BB2">
        <w:t>ской Федерации о погребении и похоронном деле.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4.1</w:t>
      </w:r>
      <w:r>
        <w:t>6</w:t>
      </w:r>
      <w:r w:rsidRPr="00757BB2">
        <w:t xml:space="preserve">. </w:t>
      </w:r>
      <w:proofErr w:type="gramStart"/>
      <w:r w:rsidRPr="00757BB2">
        <w:t>Погребение умерших, личность которых не установлена органами внутренних дел в определенные законодательством Российской Федерации о погребении и похоронном деле сроки, осуществляется специализированной службой с согласия указанных органов путем предания зе</w:t>
      </w:r>
      <w:r w:rsidRPr="00757BB2">
        <w:t>м</w:t>
      </w:r>
      <w:r w:rsidRPr="00757BB2">
        <w:t>ле на определенных для таких случаев участках общественных кладбищ.</w:t>
      </w:r>
      <w:proofErr w:type="gramEnd"/>
      <w:r w:rsidRPr="00757BB2">
        <w:t xml:space="preserve"> Захоронение невостреб</w:t>
      </w:r>
      <w:r w:rsidRPr="00757BB2">
        <w:t>о</w:t>
      </w:r>
      <w:r w:rsidRPr="00757BB2">
        <w:t>ванных тел (останков) умерших производится при предоставлении актов судмедэкспертизы или другого медицинского учреждения. Регистрация невостребованных трупов осуществляется на кладбище в книге установленного образца с записями основных данных об умершем: акта вскр</w:t>
      </w:r>
      <w:r w:rsidRPr="00757BB2">
        <w:t>ы</w:t>
      </w:r>
      <w:r w:rsidRPr="00757BB2">
        <w:t>тия, фамилии, имени, отчества, если они известны, организации, которая производит захоронение, даты смерти и захоронения, номера сектора и номера холмика. Место захоронения отмечается д</w:t>
      </w:r>
      <w:r w:rsidRPr="00757BB2">
        <w:t>е</w:t>
      </w:r>
      <w:r w:rsidRPr="00757BB2">
        <w:t>ревянной тумбой и табличкой с присвоенным номером сектора и могилы.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4.1</w:t>
      </w:r>
      <w:r>
        <w:t>7</w:t>
      </w:r>
      <w:r w:rsidRPr="00757BB2">
        <w:t xml:space="preserve">. </w:t>
      </w:r>
      <w:proofErr w:type="gramStart"/>
      <w:r w:rsidRPr="00757BB2">
        <w:t xml:space="preserve">На территориях общественных кладбищ муниципального образования </w:t>
      </w:r>
      <w:r>
        <w:t>«Спасское сельское поселение»</w:t>
      </w:r>
      <w:r w:rsidRPr="00757BB2">
        <w:t xml:space="preserve">, по </w:t>
      </w:r>
      <w:r w:rsidRPr="00996A6E">
        <w:t xml:space="preserve">письменному </w:t>
      </w:r>
      <w:hyperlink w:anchor="Par194" w:history="1">
        <w:r w:rsidRPr="00996A6E">
          <w:t>разрешению</w:t>
        </w:r>
      </w:hyperlink>
      <w:r w:rsidRPr="00996A6E">
        <w:t xml:space="preserve"> (приложение 1) специализированной службы, производится установка металлических</w:t>
      </w:r>
      <w:r w:rsidRPr="00757BB2">
        <w:t xml:space="preserve"> оград (без выступающих острых частей) высотой до 1 метра в плане не более предоставленного участка </w:t>
      </w:r>
      <w:r w:rsidRPr="009534A1">
        <w:t xml:space="preserve">согласно </w:t>
      </w:r>
      <w:hyperlink w:anchor="Par94" w:history="1">
        <w:r w:rsidRPr="009534A1">
          <w:t>п. 4.6</w:t>
        </w:r>
      </w:hyperlink>
      <w:r w:rsidRPr="009534A1">
        <w:t>.</w:t>
      </w:r>
      <w:r w:rsidRPr="00757BB2">
        <w:t xml:space="preserve"> Установка памятников, надм</w:t>
      </w:r>
      <w:r w:rsidRPr="00757BB2">
        <w:t>о</w:t>
      </w:r>
      <w:r w:rsidRPr="00757BB2">
        <w:t>гильных сооружений производится в пределах участков захоронений по согласованию со специ</w:t>
      </w:r>
      <w:r w:rsidRPr="00757BB2">
        <w:t>а</w:t>
      </w:r>
      <w:r w:rsidRPr="00757BB2">
        <w:t>лизированной службой.</w:t>
      </w:r>
      <w:proofErr w:type="gramEnd"/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4.1</w:t>
      </w:r>
      <w:r>
        <w:t>8</w:t>
      </w:r>
      <w:r w:rsidRPr="00757BB2">
        <w:t>. Повторное захоронение осуществляется только по истечении полного периода мин</w:t>
      </w:r>
      <w:r w:rsidRPr="00757BB2">
        <w:t>е</w:t>
      </w:r>
      <w:r w:rsidRPr="00757BB2">
        <w:t>рализации тел (останков) умерших, установленного органами санитарно-эпидемиологического надзора, но не ранее чем через двадцать лет.</w:t>
      </w:r>
    </w:p>
    <w:p w:rsidR="000456D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По истечении периода, установленного в абзаце первом настоящего пункта, в качестве п</w:t>
      </w:r>
      <w:r w:rsidRPr="00757BB2">
        <w:t>о</w:t>
      </w:r>
      <w:r w:rsidRPr="00757BB2">
        <w:t>вторного захоронения осуществляется захоронение лица, являющегося родственником первон</w:t>
      </w:r>
      <w:r w:rsidRPr="00757BB2">
        <w:t>а</w:t>
      </w:r>
      <w:r w:rsidRPr="00757BB2">
        <w:t>чально захороненного лица. При этом лица, принявшие на себя обязанность по погребению, пре</w:t>
      </w:r>
      <w:r w:rsidRPr="00757BB2">
        <w:t>д</w:t>
      </w:r>
      <w:r w:rsidRPr="00757BB2">
        <w:t>ставляют в специализированную службу документы и их копии, подтверждающие факт родства первоначально захороненного лица и лица, подлежащего погребению.</w:t>
      </w:r>
    </w:p>
    <w:p w:rsidR="004A14C9" w:rsidRDefault="004A14C9" w:rsidP="000456D2">
      <w:pPr>
        <w:widowControl w:val="0"/>
        <w:autoSpaceDE w:val="0"/>
        <w:autoSpaceDN w:val="0"/>
        <w:adjustRightInd w:val="0"/>
        <w:ind w:firstLine="709"/>
        <w:jc w:val="both"/>
      </w:pPr>
    </w:p>
    <w:p w:rsidR="004A14C9" w:rsidRDefault="004A14C9" w:rsidP="000456D2">
      <w:pPr>
        <w:widowControl w:val="0"/>
        <w:autoSpaceDE w:val="0"/>
        <w:autoSpaceDN w:val="0"/>
        <w:adjustRightInd w:val="0"/>
        <w:ind w:firstLine="709"/>
        <w:jc w:val="both"/>
      </w:pPr>
    </w:p>
    <w:p w:rsidR="004A14C9" w:rsidRPr="00757BB2" w:rsidRDefault="004A14C9" w:rsidP="000456D2">
      <w:pPr>
        <w:widowControl w:val="0"/>
        <w:autoSpaceDE w:val="0"/>
        <w:autoSpaceDN w:val="0"/>
        <w:adjustRightInd w:val="0"/>
        <w:ind w:firstLine="709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outlineLvl w:val="1"/>
      </w:pPr>
      <w:r w:rsidRPr="00757BB2">
        <w:t>5. ТРЕБОВАНИЯ К КАЧЕСТВУ ГАРАНТИРОВАННОГО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</w:pPr>
      <w:r w:rsidRPr="00757BB2">
        <w:t>ПЕРЕЧНЯ УСЛУГ ПО ПОГРЕБЕНИЮ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 xml:space="preserve">5.1. </w:t>
      </w:r>
      <w:proofErr w:type="gramStart"/>
      <w:r w:rsidRPr="00757BB2">
        <w:t>Ритуальные услуги и предметы похоронного ритуала, предоставляемые специализир</w:t>
      </w:r>
      <w:r w:rsidRPr="00757BB2">
        <w:t>о</w:t>
      </w:r>
      <w:r w:rsidRPr="00757BB2">
        <w:t>ванной службой, иными юридическими лицами и индивидуальными предпринимателями, оказ</w:t>
      </w:r>
      <w:r w:rsidRPr="00757BB2">
        <w:t>ы</w:t>
      </w:r>
      <w:r w:rsidRPr="00757BB2">
        <w:t>вающими ритуальные услуги, должны соответствовать санитарным нормам и правилам, технич</w:t>
      </w:r>
      <w:r w:rsidRPr="00757BB2">
        <w:t>е</w:t>
      </w:r>
      <w:r w:rsidRPr="00757BB2">
        <w:t>ским условиям и другим правовым актам, требованиям к услугам и продукции в сфере оказания ритуальных услуг, установленных законодательством Российской Федерации о погребении и п</w:t>
      </w:r>
      <w:r w:rsidRPr="00757BB2">
        <w:t>о</w:t>
      </w:r>
      <w:r w:rsidRPr="00757BB2">
        <w:t>хоронном деле.</w:t>
      </w:r>
      <w:proofErr w:type="gramEnd"/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5.2. Качество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</w:t>
      </w:r>
      <w:r w:rsidRPr="00757BB2">
        <w:t>е</w:t>
      </w:r>
      <w:r w:rsidRPr="00757BB2">
        <w:t>ствить погребение умершего, специализированной службой и индивидуальным предпринимат</w:t>
      </w:r>
      <w:r w:rsidRPr="00757BB2">
        <w:t>е</w:t>
      </w:r>
      <w:r w:rsidRPr="00757BB2">
        <w:t>лям, оказывающим ритуальные услуги, на безвозмездной основе должно соответствовать след</w:t>
      </w:r>
      <w:r w:rsidRPr="00757BB2">
        <w:t>у</w:t>
      </w:r>
      <w:r w:rsidRPr="00757BB2">
        <w:lastRenderedPageBreak/>
        <w:t>ющим требованиям: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 xml:space="preserve">5.2.1. </w:t>
      </w:r>
      <w:proofErr w:type="gramStart"/>
      <w:r w:rsidRPr="00757BB2">
        <w:t>Оформление документов, необходимых для погребения, осуществляется в течение суток с момента обращения в специализированную службу, в случаях, если для установления пр</w:t>
      </w:r>
      <w:r w:rsidRPr="00757BB2">
        <w:t>и</w:t>
      </w:r>
      <w:r w:rsidRPr="00757BB2">
        <w:t>чины смерти возникли основания для помещения тела умершего в морг, выдача тела умершего по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не может быть задержана на срок более</w:t>
      </w:r>
      <w:proofErr w:type="gramEnd"/>
      <w:r w:rsidRPr="00757BB2">
        <w:t xml:space="preserve"> двух суток с момента установления причины смерти.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 xml:space="preserve">При оформлении приема заказа на организацию и проведение похорон специализированной службой, индивидуальными предпринимателями или организациями, оказывающими ритуальные услуги, в бланке должны быть указаны следующие </w:t>
      </w:r>
      <w:proofErr w:type="gramStart"/>
      <w:r w:rsidRPr="00757BB2">
        <w:t>сведения</w:t>
      </w:r>
      <w:proofErr w:type="gramEnd"/>
      <w:r w:rsidRPr="00757BB2">
        <w:t>: в каком месте (морге или доме) находится тело (останки) умершего, дата и время похорон, маршрут следования траурной проце</w:t>
      </w:r>
      <w:r w:rsidRPr="00757BB2">
        <w:t>с</w:t>
      </w:r>
      <w:r w:rsidRPr="00757BB2">
        <w:t>сии, рост покойного. Оформляется заказ на услуги автокатафалка, другие услуги и предметы п</w:t>
      </w:r>
      <w:r w:rsidRPr="00757BB2">
        <w:t>о</w:t>
      </w:r>
      <w:r w:rsidRPr="00757BB2">
        <w:t>хоронного ритуала, оформление счета-заказа.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5.2.2. Предоставление и доставка гроба и других предметов, необходимых для погребения, в том числе: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- предоставление обитого деревянного гроба, тумбы, таблички;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- предоставление автокатафалка на два часа в черте города для перевозки гроба с телом (останками) и доставки похоронных принадлежностей.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5.2.3. Перевозка тела (останков) умершего на кладбище, в том числе: вынос гроба с телом (останками) умершего из морга (дома) не выше первого этажа, установка гроба в автокатафалк, вынос гроба из автокатафалка и доставка его до места захоронения, ожидание проведения трау</w:t>
      </w:r>
      <w:r w:rsidRPr="00757BB2">
        <w:t>р</w:t>
      </w:r>
      <w:r w:rsidRPr="00757BB2">
        <w:t>ного обряда.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 xml:space="preserve">5.2.4. </w:t>
      </w:r>
      <w:proofErr w:type="gramStart"/>
      <w:r w:rsidRPr="00757BB2">
        <w:t>Погребение, в том числе: устройство могилы, включающее: разметку места захорон</w:t>
      </w:r>
      <w:r w:rsidRPr="00757BB2">
        <w:t>е</w:t>
      </w:r>
      <w:r w:rsidRPr="00757BB2">
        <w:t>ния для рытья могилы, расчистку места захоронения от снега в зимнее время, рытье могилы, з</w:t>
      </w:r>
      <w:r w:rsidRPr="00757BB2">
        <w:t>а</w:t>
      </w:r>
      <w:r w:rsidRPr="00757BB2">
        <w:t>чистку поверхности дна и стенок могилы вручную и (или) механизированным способом в соотве</w:t>
      </w:r>
      <w:r w:rsidRPr="00757BB2">
        <w:t>т</w:t>
      </w:r>
      <w:r w:rsidRPr="00757BB2">
        <w:t>ствии с СанПиН; закрытие крышки гроба и опускание гроба в могилу, засыпка могилы грунтом, устройство надмогильного холма, установка тумбы, таблички.</w:t>
      </w:r>
      <w:proofErr w:type="gramEnd"/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 xml:space="preserve">5.3. </w:t>
      </w:r>
      <w:proofErr w:type="gramStart"/>
      <w:r w:rsidRPr="00757BB2">
        <w:t>Качество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</w:t>
      </w:r>
      <w:r w:rsidRPr="00757BB2">
        <w:t>ж</w:t>
      </w:r>
      <w:r w:rsidRPr="00757BB2">
        <w:t>ности осуществить ими погребение, при отсутствии иных лиц, взявших на себя обязанность ос</w:t>
      </w:r>
      <w:r w:rsidRPr="00757BB2">
        <w:t>у</w:t>
      </w:r>
      <w:r w:rsidRPr="00757BB2">
        <w:t>ществить погребение, а также умерших, личность которых не установлена органами внутренних дел в определенные законодательством Российской Федерации о погребении и похоронном деле сроки, предоставляемых специализированной службой на безвозмездной основе</w:t>
      </w:r>
      <w:proofErr w:type="gramEnd"/>
      <w:r w:rsidRPr="00757BB2">
        <w:t>, должно соотве</w:t>
      </w:r>
      <w:r w:rsidRPr="00757BB2">
        <w:t>т</w:t>
      </w:r>
      <w:r w:rsidRPr="00757BB2">
        <w:t>ствовать следующим требованиям: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5.3.1. Оформление документов и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Осуществление приема заказа на организацию и проведение похорон, включающее: указ</w:t>
      </w:r>
      <w:r w:rsidRPr="00757BB2">
        <w:t>а</w:t>
      </w:r>
      <w:r w:rsidRPr="00757BB2">
        <w:t>ние, в каком месте (морге) находится тело (останки) умершего, даты и времени похорон, в течение суток.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5.3.2. Облачение тела (останков).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5.3.3. Предоставление деревянного гроба (получение на складе салона-магазина) без оби</w:t>
      </w:r>
      <w:r w:rsidRPr="00757BB2">
        <w:t>в</w:t>
      </w:r>
      <w:r w:rsidRPr="00757BB2">
        <w:t>ки, тумбы и таблички.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 xml:space="preserve">5.3.4. Перевозка </w:t>
      </w:r>
      <w:proofErr w:type="gramStart"/>
      <w:r w:rsidRPr="00757BB2">
        <w:t>умершего</w:t>
      </w:r>
      <w:proofErr w:type="gramEnd"/>
      <w:r w:rsidRPr="00757BB2">
        <w:t xml:space="preserve"> на кладбище, в том числе: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- предоставление автотранспорта для доставки похоронных принадлежностей, гроба с т</w:t>
      </w:r>
      <w:r w:rsidRPr="00757BB2">
        <w:t>е</w:t>
      </w:r>
      <w:r w:rsidRPr="00757BB2">
        <w:t>лом (останками) из морга к месту погребения;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- выгрузка гроба из автомашины и перенос его до места захоронения.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5.3.5. Погребение, в том числе: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- устройство могилы, включающее: разметку места захоронения для рытья могилы, ра</w:t>
      </w:r>
      <w:r w:rsidRPr="00757BB2">
        <w:t>с</w:t>
      </w:r>
      <w:r w:rsidRPr="00757BB2">
        <w:t xml:space="preserve">чистку места захоронения от снега в зимнее время, рытье могилы, зачистку поверхности дна и </w:t>
      </w:r>
      <w:r w:rsidRPr="00757BB2">
        <w:lastRenderedPageBreak/>
        <w:t>стенок могилы вручную и механизированным способом в соответствии с СанПиН;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- закрытие крышки гроба и опускание гроба в могилу, засыпка могилы грунтом, устройство надмогильного холма, установка тумбы, таблички.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outlineLvl w:val="1"/>
      </w:pPr>
      <w:r w:rsidRPr="00757BB2">
        <w:t>6. ПРАВИЛА СОДЕРЖАНИЯ МЕСТ ЗАХОРОНЕНИЯ (КЛАДБИЩ)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6.1. Время работы общественных кладбищ устанавливается Администрацией муниципальн</w:t>
      </w:r>
      <w:r w:rsidRPr="00757BB2">
        <w:t>о</w:t>
      </w:r>
      <w:r w:rsidRPr="00757BB2">
        <w:t xml:space="preserve">го образования </w:t>
      </w:r>
      <w:r>
        <w:t>«Спасское сельское поселение»</w:t>
      </w:r>
      <w:r w:rsidRPr="00757BB2">
        <w:t>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6.2. Общественные кладбища могут быть перенесены только по решению Администрации муниципального образования </w:t>
      </w:r>
      <w:r>
        <w:t>«Спасское сельское поселение»</w:t>
      </w:r>
      <w:r w:rsidRPr="00757BB2">
        <w:t xml:space="preserve"> в случае угрозы постоянных зато</w:t>
      </w:r>
      <w:r w:rsidRPr="00757BB2">
        <w:t>п</w:t>
      </w:r>
      <w:r w:rsidRPr="00757BB2">
        <w:t>лений, оползней, после землетрясений и других стихийных бедствий.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6.3. Содержание мест захоронений (могил) и надмогильных сооружений (надгробий) в пр</w:t>
      </w:r>
      <w:r w:rsidRPr="00757BB2">
        <w:t>е</w:t>
      </w:r>
      <w:r w:rsidRPr="00757BB2">
        <w:t>делах, отведенных для этого участках земли, осуществляется гражданами, организациями, взя</w:t>
      </w:r>
      <w:r w:rsidRPr="00757BB2">
        <w:t>в</w:t>
      </w:r>
      <w:r w:rsidRPr="00757BB2">
        <w:t>шими на себя обязанность по погребению (произведшими захоронение), лицами, ответственными за захоронения или родственниками умерших.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6.4. Территория каждого общественного кладбища подразделяется на секторы, ряды и места.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6.5. При главном входе на кладбище вывешивается его схематический план с обозначением административных зданий, дорожек, исторических и мемориальных могил, мест почетных зах</w:t>
      </w:r>
      <w:r w:rsidRPr="00757BB2">
        <w:t>о</w:t>
      </w:r>
      <w:r w:rsidRPr="00757BB2">
        <w:t>ронений, воинских участков и иных участков захоронений, мест общего пользования, водопр</w:t>
      </w:r>
      <w:r w:rsidRPr="00757BB2">
        <w:t>о</w:t>
      </w:r>
      <w:r w:rsidRPr="00757BB2">
        <w:t>водных кранов.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6.6. Входные ворота на общественных кладбищах держать открытыми во время прохождения траурной процессии, установки памятника или ограждения. На время посещения общественных кладбищ должны быть открыты входные калитки.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</w:t>
      </w:r>
      <w:r>
        <w:t>7</w:t>
      </w:r>
      <w:r w:rsidRPr="00757BB2">
        <w:t>. Специализированная служба обязана обеспечивать контроль за содержанием обществе</w:t>
      </w:r>
      <w:r w:rsidRPr="00757BB2">
        <w:t>н</w:t>
      </w:r>
      <w:r w:rsidRPr="00757BB2">
        <w:t xml:space="preserve">ных кладбищ в надлежащем порядке, в том числе </w:t>
      </w:r>
      <w:proofErr w:type="gramStart"/>
      <w:r w:rsidRPr="00757BB2">
        <w:t>за</w:t>
      </w:r>
      <w:proofErr w:type="gramEnd"/>
      <w:r w:rsidRPr="00757BB2">
        <w:t>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1) содержанием в исправном состоянии зданий, инженерного оборудования, территорий кладбищ, оград, дорог, площадок и их ремонт;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2) зелеными насаждениями кладбищ, их обновлением;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 xml:space="preserve">3) </w:t>
      </w:r>
      <w:r w:rsidRPr="009534A1">
        <w:t>соблюдением правил пожарной</w:t>
      </w:r>
      <w:r w:rsidRPr="00757BB2">
        <w:t xml:space="preserve"> безопасности.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9534A1">
        <w:t xml:space="preserve">6.8. Работы по текущему содержанию кладбищ осуществляет </w:t>
      </w:r>
      <w:r>
        <w:t xml:space="preserve">специализированная </w:t>
      </w:r>
      <w:r w:rsidRPr="009534A1">
        <w:t>организ</w:t>
      </w:r>
      <w:r w:rsidRPr="009534A1">
        <w:t>а</w:t>
      </w:r>
      <w:r w:rsidRPr="009534A1">
        <w:t>ция (индивидуальный предприниматель), выбранная по результатам конкурса на размещение зак</w:t>
      </w:r>
      <w:r w:rsidRPr="009534A1">
        <w:t>а</w:t>
      </w:r>
      <w:r w:rsidRPr="009534A1">
        <w:t>зов для муниципальных нужд, в соответствии с требованиями, установленными муниципальным контрактом.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</w:t>
      </w:r>
      <w:r>
        <w:t>9</w:t>
      </w:r>
      <w:r w:rsidRPr="00757BB2">
        <w:t xml:space="preserve">. </w:t>
      </w:r>
      <w:proofErr w:type="gramStart"/>
      <w:r w:rsidRPr="00757BB2">
        <w:t>Организации, взявшие на себя обязанность по погребению (произведшие захоронение), лица, ответственные за захоронение, родственники умерших, граждане обязаны содержать соор</w:t>
      </w:r>
      <w:r w:rsidRPr="00757BB2">
        <w:t>у</w:t>
      </w:r>
      <w:r w:rsidRPr="00757BB2">
        <w:t>жения и зеленые насаждения (оформленный могильный холм, памятник, цоколь, цветник, необх</w:t>
      </w:r>
      <w:r w:rsidRPr="00757BB2">
        <w:t>о</w:t>
      </w:r>
      <w:r w:rsidRPr="00757BB2">
        <w:t>димые сведения о захоронениях) в надлежащем состоянии собственными силами либо силами специализированной службы, иной организации или и индивидуального предпринимателя, оказ</w:t>
      </w:r>
      <w:r w:rsidRPr="00757BB2">
        <w:t>ы</w:t>
      </w:r>
      <w:r w:rsidRPr="00757BB2">
        <w:t>вающих данные услуги по договору с лицами, ответственными за захоронение, родственниками умерших, гражданами</w:t>
      </w:r>
      <w:proofErr w:type="gramEnd"/>
      <w:r w:rsidRPr="00757BB2">
        <w:t>, на возмездной основе.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6.1</w:t>
      </w:r>
      <w:r>
        <w:t>0</w:t>
      </w:r>
      <w:r w:rsidRPr="00757BB2">
        <w:t>. Установка памятников, надмогильных и мемориальных сооружений на кладбищах д</w:t>
      </w:r>
      <w:r w:rsidRPr="00757BB2">
        <w:t>о</w:t>
      </w:r>
      <w:r w:rsidRPr="00757BB2">
        <w:t>пускается только в границах участков захоронений. Устанавливаемые памятники и сооружения не должны иметь частей, выступающих за границы участка или нависающих над ними.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6.1</w:t>
      </w:r>
      <w:r>
        <w:t>1</w:t>
      </w:r>
      <w:r w:rsidRPr="00757BB2">
        <w:t xml:space="preserve">. Все работы на общественном кладбище, связанные с установкой или демонтажем надмогильных сооружений, проводятся </w:t>
      </w:r>
      <w:proofErr w:type="gramStart"/>
      <w:r w:rsidRPr="00757BB2">
        <w:t>ответственными</w:t>
      </w:r>
      <w:proofErr w:type="gramEnd"/>
      <w:r w:rsidRPr="00757BB2">
        <w:t xml:space="preserve"> за захоронения только по согласованию со специализированной службой.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6.1</w:t>
      </w:r>
      <w:r>
        <w:t>2</w:t>
      </w:r>
      <w:r w:rsidRPr="00757BB2">
        <w:t>. Граждане (организации), установившие надгробные сооружения, выходящие за пределы отведенного под могилу участка земли, предупреждаются специализированной службой о доп</w:t>
      </w:r>
      <w:r w:rsidRPr="00757BB2">
        <w:t>у</w:t>
      </w:r>
      <w:r w:rsidRPr="00757BB2">
        <w:t xml:space="preserve">щении нарушения и необходимости его устранения. Устранение производится за счет </w:t>
      </w:r>
      <w:proofErr w:type="gramStart"/>
      <w:r w:rsidRPr="00757BB2">
        <w:t>ответстве</w:t>
      </w:r>
      <w:r w:rsidRPr="00757BB2">
        <w:t>н</w:t>
      </w:r>
      <w:r w:rsidRPr="00757BB2">
        <w:t>ного</w:t>
      </w:r>
      <w:proofErr w:type="gramEnd"/>
      <w:r w:rsidRPr="00757BB2">
        <w:t xml:space="preserve"> за захоронение и надмогильное сооружение.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6.1</w:t>
      </w:r>
      <w:r>
        <w:t>3</w:t>
      </w:r>
      <w:r w:rsidRPr="00757BB2">
        <w:t>. При отсутствии на месте захоронения надгробного сооружения или сведений о захор</w:t>
      </w:r>
      <w:r w:rsidRPr="00757BB2">
        <w:t>о</w:t>
      </w:r>
      <w:r w:rsidRPr="00757BB2">
        <w:lastRenderedPageBreak/>
        <w:t xml:space="preserve">нении, в случае если место захоронения не благоустроено, специализированная служба выставляет на могильном холме трафарет-предупреждение </w:t>
      </w:r>
      <w:proofErr w:type="gramStart"/>
      <w:r w:rsidRPr="00757BB2">
        <w:t>ответственному</w:t>
      </w:r>
      <w:proofErr w:type="gramEnd"/>
      <w:r w:rsidRPr="00757BB2">
        <w:t xml:space="preserve"> за захоронение о необходимости приведения могилы в порядок.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6.1</w:t>
      </w:r>
      <w:r>
        <w:t>4</w:t>
      </w:r>
      <w:r w:rsidRPr="00757BB2">
        <w:t xml:space="preserve">. По истечении года, в случае </w:t>
      </w:r>
      <w:proofErr w:type="spellStart"/>
      <w:r w:rsidRPr="00757BB2">
        <w:t>неприведения</w:t>
      </w:r>
      <w:proofErr w:type="spellEnd"/>
      <w:r w:rsidRPr="00757BB2">
        <w:t xml:space="preserve"> места захоронения в порядок, оно может быть признано бесхозяйными.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 w:rsidRPr="00757BB2">
        <w:t>6.1</w:t>
      </w:r>
      <w:r>
        <w:t>5</w:t>
      </w:r>
      <w:r w:rsidRPr="00757BB2">
        <w:t xml:space="preserve">. </w:t>
      </w:r>
      <w:proofErr w:type="gramStart"/>
      <w:r w:rsidRPr="00757BB2">
        <w:t xml:space="preserve">В случае самовольного захоронения на общественных кладбищах </w:t>
      </w:r>
      <w:r>
        <w:t>№1, 2, 3, 4, 5</w:t>
      </w:r>
      <w:r w:rsidRPr="00757BB2">
        <w:t xml:space="preserve"> и в не предназначенных для этих целей местах индивидуальными предпринимателями или организаци</w:t>
      </w:r>
      <w:r w:rsidRPr="00757BB2">
        <w:t>я</w:t>
      </w:r>
      <w:r w:rsidRPr="00757BB2">
        <w:t xml:space="preserve">ми, оказывающими ритуальные услуги, специализированная служба уведомляет Администрацию муниципального образования </w:t>
      </w:r>
      <w:r>
        <w:t>«Спасское сельское поселение»</w:t>
      </w:r>
      <w:r w:rsidRPr="00757BB2">
        <w:t xml:space="preserve"> о факте нарушения, составляется совместный акт и нарушитель привлекается к административной ответственности </w:t>
      </w:r>
      <w:r w:rsidRPr="009534A1">
        <w:t xml:space="preserve">согласно </w:t>
      </w:r>
      <w:hyperlink r:id="rId13" w:history="1">
        <w:r w:rsidRPr="009534A1">
          <w:t>ст. 8.18</w:t>
        </w:r>
      </w:hyperlink>
      <w:r w:rsidRPr="009534A1">
        <w:t xml:space="preserve"> Кодекса</w:t>
      </w:r>
      <w:r w:rsidRPr="00757BB2">
        <w:t xml:space="preserve"> Томской области об административных правонарушениях от 26 декабря</w:t>
      </w:r>
      <w:proofErr w:type="gramEnd"/>
      <w:r w:rsidRPr="00757BB2">
        <w:t xml:space="preserve"> 2008 N 295-ОЗ.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outlineLvl w:val="1"/>
      </w:pPr>
      <w:r w:rsidRPr="00757BB2">
        <w:t>7. ПРАВИЛА ПОСЕЩЕНИЯ МЕСТ ЗАХОРОНЕНИЯ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7.1. Время работы кладбищ (с возможностью посещения, въезда):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с 9:00 до 17:00 - в зимнее время;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с 9:00 до 18:00 - в осеннее и весеннее время;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с 9:00 до 20:00 - в летнее время.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7.2. Посетители общественных кладбищ имеют право: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а) устанавливать памятники;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б) сажать цветы на могильном участке;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в) сажать деревья в соответствии с проектом озеленения общественного кладбища по с</w:t>
      </w:r>
      <w:r w:rsidRPr="00757BB2">
        <w:t>о</w:t>
      </w:r>
      <w:r w:rsidRPr="00757BB2">
        <w:t>гласованию с администрацией кладбища;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г) посетители - престарелые и инвалиды - могут пользоваться легковым транспортом для проезда по территории общественных кладбищ.</w:t>
      </w:r>
    </w:p>
    <w:p w:rsidR="000456D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757BB2">
        <w:t>7.3. На территории общественных кладбищ запрещается: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74BD1">
        <w:t>- выгул собак, выпас домашних животных, ловля птиц;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57BB2">
        <w:t xml:space="preserve"> нарушать тишину и порядок;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57BB2">
        <w:t xml:space="preserve"> устанавливать, переделывать и снимать надмогильные сооружения без согласования со специализированной службой;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57BB2">
        <w:t xml:space="preserve"> оставлять на территории общественных кладбищ строительные материалы и демонтир</w:t>
      </w:r>
      <w:r w:rsidRPr="00757BB2">
        <w:t>о</w:t>
      </w:r>
      <w:r w:rsidRPr="00757BB2">
        <w:t>ванные надмогильные сооружения;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57BB2">
        <w:t xml:space="preserve"> приводить в порчу надмогильные сооружения, инвентарь специализированной службы;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57BB2">
        <w:t xml:space="preserve"> ломать зеленые насаждения, рвать цветы</w:t>
      </w:r>
      <w:r>
        <w:t>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57BB2">
        <w:t xml:space="preserve"> разводить костры, добывать песок и глину, вырезать дерн, выносить мусор, ветки дерев</w:t>
      </w:r>
      <w:r w:rsidRPr="00757BB2">
        <w:t>ь</w:t>
      </w:r>
      <w:r w:rsidRPr="00757BB2">
        <w:t>ев в неотведенные для этого места, складировать его в неотведенных для этого местах;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57BB2">
        <w:t xml:space="preserve"> производить какие-либо работы, осуществлять торговлю цветами, предметами похоро</w:t>
      </w:r>
      <w:r w:rsidRPr="00757BB2">
        <w:t>н</w:t>
      </w:r>
      <w:r w:rsidRPr="00757BB2">
        <w:t>ного ритуала и материалами по благоустройству могил без согласования со специализированной службой;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57BB2">
        <w:t xml:space="preserve"> находиться на территории общественных кладбищ после его закрытия;</w:t>
      </w:r>
    </w:p>
    <w:p w:rsidR="000456D2" w:rsidRDefault="000456D2" w:rsidP="000456D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57BB2">
        <w:t>осуществлять проезд на территорию общественных кладбищ посторонних транспортных и других средств передвижения без согласования со специализированной службой.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</w:p>
    <w:p w:rsidR="000456D2" w:rsidRPr="00B74BD1" w:rsidRDefault="000456D2" w:rsidP="000456D2">
      <w:pPr>
        <w:pStyle w:val="consplusnormal0"/>
        <w:spacing w:before="0" w:beforeAutospacing="0" w:after="0" w:afterAutospacing="0"/>
        <w:jc w:val="center"/>
        <w:rPr>
          <w:rFonts w:ascii="Arial" w:hAnsi="Arial" w:cs="Arial"/>
        </w:rPr>
      </w:pPr>
      <w:r>
        <w:t>8. ФИНАНСИРОВАНИЕ МЕРОПРИЯТИЙ В ОБЛАСТИ ОРГАНИЗАЦИИ РИТУАЛЬНЫХ УСЛУГ И СОДЕРЖАНИЯ МЕСТ ЗАХОРОНЕНИЯ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 w:rsidRPr="00B74BD1">
        <w:t> 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t>8</w:t>
      </w:r>
      <w:r w:rsidRPr="00B74BD1">
        <w:t>.1. Финансирование мероприятий в области организации ритуальных услуг и содержания мест захоронения осуществляется за счет средств бюджетов различных уровней, внебюджетных источников в соответствии с федеральным и областным законодательством и нормативно-правовыми актами местного самоуправления.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lastRenderedPageBreak/>
        <w:t>8</w:t>
      </w:r>
      <w:r w:rsidRPr="00B74BD1">
        <w:t xml:space="preserve">.2. Средства на финансирование мероприятий в области организации ритуальных услуг и содержания мест захоронения ежегодно предусматриваются в бюджете </w:t>
      </w:r>
      <w:r>
        <w:t>Спасского</w:t>
      </w:r>
      <w:r w:rsidRPr="00B74BD1">
        <w:t xml:space="preserve"> сельского пос</w:t>
      </w:r>
      <w:r w:rsidRPr="00B74BD1">
        <w:t>е</w:t>
      </w:r>
      <w:r w:rsidRPr="00B74BD1">
        <w:t>ления в соответствии с федеральным и областным законодательством и нормативно-правовыми актами местного самоуправления.</w:t>
      </w:r>
    </w:p>
    <w:p w:rsidR="000456D2" w:rsidRDefault="000456D2" w:rsidP="000456D2">
      <w:pPr>
        <w:pStyle w:val="consplusnormal0"/>
        <w:spacing w:before="0" w:beforeAutospacing="0" w:after="0" w:afterAutospacing="0"/>
        <w:jc w:val="both"/>
      </w:pPr>
      <w:r w:rsidRPr="00B74BD1">
        <w:t> 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center"/>
        <w:outlineLvl w:val="1"/>
      </w:pPr>
      <w:r>
        <w:t>9</w:t>
      </w:r>
      <w:r w:rsidRPr="00757BB2">
        <w:t>. ЗАКЛЮЧИТЕЛЬНЫЕ ПОЛОЖЕНИЯ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Pr="00757BB2">
        <w:t>.1. В случае нарушения условий настоящего Положения организации, взявшие на себя об</w:t>
      </w:r>
      <w:r w:rsidRPr="00757BB2">
        <w:t>я</w:t>
      </w:r>
      <w:r w:rsidRPr="00757BB2">
        <w:t>занность по погребению (произведшие захоронение), лица, ответственные за захоронение, или родственники умерших, граждане привлекаются к административной ответственности.</w:t>
      </w:r>
    </w:p>
    <w:p w:rsidR="000456D2" w:rsidRPr="00B74BD1" w:rsidRDefault="000456D2" w:rsidP="000456D2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t xml:space="preserve">9.2. </w:t>
      </w:r>
      <w:r w:rsidRPr="00B74BD1">
        <w:t>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Pr="00757BB2">
        <w:t>.</w:t>
      </w:r>
      <w:r>
        <w:t>3</w:t>
      </w:r>
      <w:r w:rsidRPr="00757BB2">
        <w:t xml:space="preserve">. </w:t>
      </w:r>
      <w:proofErr w:type="gramStart"/>
      <w:r w:rsidRPr="00757BB2">
        <w:t>Контроль за</w:t>
      </w:r>
      <w:proofErr w:type="gramEnd"/>
      <w:r w:rsidRPr="00757BB2">
        <w:t xml:space="preserve"> деятельностью специализированной службы и за исполнением настоящего Положения осуществляет </w:t>
      </w:r>
      <w:r>
        <w:t xml:space="preserve">попечительский совет и Администрация муниципального образования «Спасское сельское поселение». 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3B59B8" w:rsidRDefault="003B59B8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  <w:r w:rsidRPr="00757BB2">
        <w:t xml:space="preserve">Приложение </w:t>
      </w:r>
      <w:r>
        <w:t xml:space="preserve">1 </w:t>
      </w:r>
      <w:r w:rsidRPr="00757BB2">
        <w:t>к Положению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left="5670"/>
        <w:jc w:val="both"/>
      </w:pPr>
      <w:r w:rsidRPr="00757BB2">
        <w:t>об организации ритуальных услуг и соде</w:t>
      </w:r>
      <w:r w:rsidRPr="00757BB2">
        <w:t>р</w:t>
      </w:r>
      <w:r w:rsidRPr="00757BB2">
        <w:t>жания мест</w:t>
      </w:r>
      <w:r>
        <w:t xml:space="preserve"> </w:t>
      </w:r>
      <w:r w:rsidRPr="00757BB2">
        <w:t xml:space="preserve">захоронения на территории </w:t>
      </w:r>
      <w:r>
        <w:t>м</w:t>
      </w:r>
      <w:r>
        <w:t>у</w:t>
      </w:r>
      <w:r>
        <w:t>ниципального образования «Спасское сел</w:t>
      </w:r>
      <w:r>
        <w:t>ь</w:t>
      </w:r>
      <w:r>
        <w:lastRenderedPageBreak/>
        <w:t>ское поселение»</w:t>
      </w:r>
    </w:p>
    <w:p w:rsidR="000456D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9534A1" w:rsidRDefault="000456D2" w:rsidP="000456D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2" w:name="Par194"/>
      <w:bookmarkEnd w:id="2"/>
      <w:r w:rsidRPr="009534A1">
        <w:rPr>
          <w:rFonts w:ascii="Times New Roman" w:hAnsi="Times New Roman"/>
          <w:b/>
          <w:sz w:val="24"/>
          <w:szCs w:val="24"/>
        </w:rPr>
        <w:t xml:space="preserve">РАЗРЕШЕНИЕ НА ВЫДЕЛЕНИЕ ЗЕМЕЛЬНОГО УЧАСТКА </w:t>
      </w:r>
      <w:proofErr w:type="gramStart"/>
      <w:r w:rsidRPr="009534A1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0456D2" w:rsidRPr="00757BB2" w:rsidRDefault="000456D2" w:rsidP="000456D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534A1">
        <w:rPr>
          <w:rFonts w:ascii="Times New Roman" w:hAnsi="Times New Roman"/>
          <w:b/>
          <w:sz w:val="24"/>
          <w:szCs w:val="24"/>
        </w:rPr>
        <w:t>КЛАДБИЩЕ N_____________</w:t>
      </w:r>
    </w:p>
    <w:p w:rsidR="000456D2" w:rsidRPr="00757BB2" w:rsidRDefault="000456D2" w:rsidP="000456D2">
      <w:pPr>
        <w:pStyle w:val="ConsPlusNonformat"/>
        <w:rPr>
          <w:rFonts w:ascii="Times New Roman" w:hAnsi="Times New Roman"/>
          <w:sz w:val="24"/>
          <w:szCs w:val="24"/>
        </w:rPr>
      </w:pP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ФИО (</w:t>
      </w:r>
      <w:proofErr w:type="gramStart"/>
      <w:r w:rsidRPr="00757BB2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757BB2">
        <w:rPr>
          <w:rFonts w:ascii="Times New Roman" w:hAnsi="Times New Roman"/>
          <w:sz w:val="24"/>
          <w:szCs w:val="24"/>
        </w:rPr>
        <w:t>)_______________________________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757BB2">
        <w:rPr>
          <w:rFonts w:ascii="Times New Roman" w:hAnsi="Times New Roman"/>
          <w:sz w:val="24"/>
          <w:szCs w:val="24"/>
        </w:rPr>
        <w:t xml:space="preserve">   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Дата рождения _________</w:t>
      </w:r>
      <w:r>
        <w:rPr>
          <w:rFonts w:ascii="Times New Roman" w:hAnsi="Times New Roman"/>
          <w:sz w:val="24"/>
          <w:szCs w:val="24"/>
        </w:rPr>
        <w:t>_______</w:t>
      </w:r>
      <w:r w:rsidRPr="00757BB2">
        <w:rPr>
          <w:rFonts w:ascii="Times New Roman" w:hAnsi="Times New Roman"/>
          <w:sz w:val="24"/>
          <w:szCs w:val="24"/>
        </w:rPr>
        <w:t xml:space="preserve"> дата смерти _________</w:t>
      </w:r>
      <w:r>
        <w:rPr>
          <w:rFonts w:ascii="Times New Roman" w:hAnsi="Times New Roman"/>
          <w:sz w:val="24"/>
          <w:szCs w:val="24"/>
        </w:rPr>
        <w:t>___________</w:t>
      </w:r>
      <w:r w:rsidRPr="00757BB2">
        <w:rPr>
          <w:rFonts w:ascii="Times New Roman" w:hAnsi="Times New Roman"/>
          <w:sz w:val="24"/>
          <w:szCs w:val="24"/>
        </w:rPr>
        <w:t xml:space="preserve">   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Свидетельство о смерти N 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757BB2">
        <w:rPr>
          <w:rFonts w:ascii="Times New Roman" w:hAnsi="Times New Roman"/>
          <w:sz w:val="24"/>
          <w:szCs w:val="24"/>
        </w:rPr>
        <w:t xml:space="preserve">   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Сектор N ____</w:t>
      </w:r>
      <w:r>
        <w:rPr>
          <w:rFonts w:ascii="Times New Roman" w:hAnsi="Times New Roman"/>
          <w:sz w:val="24"/>
          <w:szCs w:val="24"/>
        </w:rPr>
        <w:t>_____</w:t>
      </w:r>
      <w:r w:rsidRPr="00757BB2">
        <w:rPr>
          <w:rFonts w:ascii="Times New Roman" w:hAnsi="Times New Roman"/>
          <w:sz w:val="24"/>
          <w:szCs w:val="24"/>
        </w:rPr>
        <w:t>_ ряд N ___</w:t>
      </w:r>
      <w:r>
        <w:rPr>
          <w:rFonts w:ascii="Times New Roman" w:hAnsi="Times New Roman"/>
          <w:sz w:val="24"/>
          <w:szCs w:val="24"/>
        </w:rPr>
        <w:t>____</w:t>
      </w:r>
      <w:r w:rsidRPr="00757BB2">
        <w:rPr>
          <w:rFonts w:ascii="Times New Roman" w:hAnsi="Times New Roman"/>
          <w:sz w:val="24"/>
          <w:szCs w:val="24"/>
        </w:rPr>
        <w:t xml:space="preserve">___ могила N ________   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 xml:space="preserve">Дата захоронения ____________________________   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Вид надгробия (памятник, крест)________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757BB2">
        <w:rPr>
          <w:rFonts w:ascii="Times New Roman" w:hAnsi="Times New Roman"/>
          <w:sz w:val="24"/>
          <w:szCs w:val="24"/>
        </w:rPr>
        <w:t xml:space="preserve">______   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 xml:space="preserve">Согласование и установка ограждения:            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 xml:space="preserve">    - в пределах отведенного участка _____</w:t>
      </w:r>
      <w:r>
        <w:rPr>
          <w:rFonts w:ascii="Times New Roman" w:hAnsi="Times New Roman"/>
          <w:sz w:val="24"/>
          <w:szCs w:val="24"/>
        </w:rPr>
        <w:t>______________</w:t>
      </w:r>
      <w:r w:rsidRPr="00757BB2">
        <w:rPr>
          <w:rFonts w:ascii="Times New Roman" w:hAnsi="Times New Roman"/>
          <w:sz w:val="24"/>
          <w:szCs w:val="24"/>
        </w:rPr>
        <w:t xml:space="preserve">__;   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 xml:space="preserve">    - высота ограждения до 1 метра от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BB2">
        <w:rPr>
          <w:rFonts w:ascii="Times New Roman" w:hAnsi="Times New Roman"/>
          <w:sz w:val="24"/>
          <w:szCs w:val="24"/>
        </w:rPr>
        <w:t>земли (без выступающих острых частей).    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57BB2">
        <w:rPr>
          <w:rFonts w:ascii="Times New Roman" w:hAnsi="Times New Roman"/>
          <w:sz w:val="24"/>
          <w:szCs w:val="24"/>
        </w:rPr>
        <w:t>_____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Заказчик ______________________________________________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 xml:space="preserve">          (ФИО </w:t>
      </w:r>
      <w:proofErr w:type="gramStart"/>
      <w:r w:rsidRPr="00757BB2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757BB2">
        <w:rPr>
          <w:rFonts w:ascii="Times New Roman" w:hAnsi="Times New Roman"/>
          <w:sz w:val="24"/>
          <w:szCs w:val="24"/>
        </w:rPr>
        <w:t xml:space="preserve"> за захоронение, телефон)</w:t>
      </w:r>
    </w:p>
    <w:p w:rsidR="000456D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Регистратор _____________ / ___________________________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 xml:space="preserve">              (подпись)        (расшифровка подписи)</w:t>
      </w:r>
    </w:p>
    <w:p w:rsidR="000456D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>Получил _____________ / _______________________________</w:t>
      </w:r>
    </w:p>
    <w:p w:rsidR="000456D2" w:rsidRPr="00757BB2" w:rsidRDefault="000456D2" w:rsidP="000456D2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  <w:r w:rsidRPr="00757BB2">
        <w:rPr>
          <w:rFonts w:ascii="Times New Roman" w:hAnsi="Times New Roman"/>
          <w:sz w:val="24"/>
          <w:szCs w:val="24"/>
        </w:rPr>
        <w:t xml:space="preserve">         (подпись)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right"/>
        <w:outlineLvl w:val="1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right"/>
        <w:outlineLvl w:val="1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right"/>
        <w:outlineLvl w:val="1"/>
      </w:pPr>
    </w:p>
    <w:p w:rsidR="004A14C9" w:rsidRDefault="004A14C9" w:rsidP="000456D2">
      <w:pPr>
        <w:widowControl w:val="0"/>
        <w:autoSpaceDE w:val="0"/>
        <w:autoSpaceDN w:val="0"/>
        <w:adjustRightInd w:val="0"/>
        <w:jc w:val="right"/>
        <w:outlineLvl w:val="1"/>
      </w:pPr>
    </w:p>
    <w:p w:rsidR="004A14C9" w:rsidRDefault="004A14C9" w:rsidP="000456D2">
      <w:pPr>
        <w:widowControl w:val="0"/>
        <w:autoSpaceDE w:val="0"/>
        <w:autoSpaceDN w:val="0"/>
        <w:adjustRightInd w:val="0"/>
        <w:jc w:val="right"/>
        <w:outlineLvl w:val="1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right"/>
        <w:outlineLvl w:val="1"/>
      </w:pPr>
    </w:p>
    <w:p w:rsidR="000456D2" w:rsidRDefault="000456D2" w:rsidP="000456D2">
      <w:pPr>
        <w:widowControl w:val="0"/>
        <w:autoSpaceDE w:val="0"/>
        <w:autoSpaceDN w:val="0"/>
        <w:adjustRightInd w:val="0"/>
        <w:jc w:val="right"/>
        <w:outlineLvl w:val="1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  <w:r w:rsidRPr="00757BB2">
        <w:t xml:space="preserve">Приложение </w:t>
      </w:r>
      <w:r>
        <w:t xml:space="preserve">2 </w:t>
      </w:r>
      <w:r w:rsidRPr="00757BB2">
        <w:t>к Положению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left="5670"/>
        <w:jc w:val="both"/>
      </w:pPr>
      <w:r w:rsidRPr="00757BB2">
        <w:t>об организации ритуальных услуг и соде</w:t>
      </w:r>
      <w:r w:rsidRPr="00757BB2">
        <w:t>р</w:t>
      </w:r>
      <w:r w:rsidRPr="00757BB2">
        <w:t>жания мест</w:t>
      </w:r>
      <w:r>
        <w:t xml:space="preserve"> </w:t>
      </w:r>
      <w:r w:rsidRPr="00757BB2">
        <w:t xml:space="preserve">захоронения на территории </w:t>
      </w:r>
      <w:r>
        <w:t>м</w:t>
      </w:r>
      <w:r>
        <w:t>у</w:t>
      </w:r>
      <w:r>
        <w:t>ниципального образования «Спасское сел</w:t>
      </w:r>
      <w:r>
        <w:t>ь</w:t>
      </w:r>
      <w:r>
        <w:lastRenderedPageBreak/>
        <w:t>ское поселение»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right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9534A1" w:rsidRDefault="000456D2" w:rsidP="000456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28"/>
      <w:bookmarkEnd w:id="3"/>
      <w:r w:rsidRPr="009534A1">
        <w:rPr>
          <w:b/>
          <w:sz w:val="28"/>
          <w:szCs w:val="28"/>
        </w:rPr>
        <w:t>Журнал регистрации разрешений на выделение</w:t>
      </w:r>
    </w:p>
    <w:p w:rsidR="000456D2" w:rsidRPr="009534A1" w:rsidRDefault="000456D2" w:rsidP="000456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4A1">
        <w:rPr>
          <w:b/>
          <w:sz w:val="28"/>
          <w:szCs w:val="28"/>
        </w:rPr>
        <w:t>земельного участка на общественных кладбищах N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"/>
        <w:gridCol w:w="728"/>
        <w:gridCol w:w="728"/>
        <w:gridCol w:w="910"/>
        <w:gridCol w:w="1098"/>
        <w:gridCol w:w="850"/>
        <w:gridCol w:w="1134"/>
        <w:gridCol w:w="851"/>
        <w:gridCol w:w="708"/>
        <w:gridCol w:w="709"/>
        <w:gridCol w:w="1559"/>
      </w:tblGrid>
      <w:tr w:rsidR="000456D2" w:rsidRPr="00757BB2" w:rsidTr="000456D2">
        <w:trPr>
          <w:trHeight w:val="960"/>
          <w:tblCellSpacing w:w="5" w:type="nil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ФИО 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Дата   смерти </w:t>
            </w:r>
            <w:proofErr w:type="gramStart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умерш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>ро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свиде-тел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ствао</w:t>
            </w:r>
            <w:proofErr w:type="spellEnd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N  сект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N  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N  м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за  захоронение   </w:t>
            </w:r>
          </w:p>
        </w:tc>
      </w:tr>
      <w:tr w:rsidR="000456D2" w:rsidRPr="00757BB2" w:rsidTr="000456D2">
        <w:trPr>
          <w:tblCellSpacing w:w="5" w:type="nil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</w:tr>
      <w:tr w:rsidR="000456D2" w:rsidRPr="00757BB2" w:rsidTr="000456D2">
        <w:trPr>
          <w:tblCellSpacing w:w="5" w:type="nil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left="5670"/>
        <w:jc w:val="both"/>
        <w:outlineLvl w:val="1"/>
      </w:pPr>
      <w:r w:rsidRPr="00757BB2">
        <w:t xml:space="preserve">Приложение </w:t>
      </w:r>
      <w:r>
        <w:t xml:space="preserve">3 </w:t>
      </w:r>
      <w:r w:rsidRPr="00757BB2">
        <w:t>к Положению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ind w:left="5670"/>
        <w:jc w:val="both"/>
      </w:pPr>
      <w:r w:rsidRPr="00757BB2">
        <w:t>об организации ритуальных услуг и соде</w:t>
      </w:r>
      <w:r w:rsidRPr="00757BB2">
        <w:t>р</w:t>
      </w:r>
      <w:r w:rsidRPr="00757BB2">
        <w:t>жания мест</w:t>
      </w:r>
      <w:r>
        <w:t xml:space="preserve"> </w:t>
      </w:r>
      <w:r w:rsidRPr="00757BB2">
        <w:t xml:space="preserve">захоронения на территории </w:t>
      </w:r>
      <w:r>
        <w:t>м</w:t>
      </w:r>
      <w:r>
        <w:t>у</w:t>
      </w:r>
      <w:r>
        <w:t>ниципального образования «Спасское сел</w:t>
      </w:r>
      <w:r>
        <w:t>ь</w:t>
      </w:r>
      <w:r>
        <w:t>ское поселение»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9534A1" w:rsidRDefault="000456D2" w:rsidP="000456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253"/>
      <w:bookmarkEnd w:id="4"/>
      <w:r w:rsidRPr="009534A1">
        <w:rPr>
          <w:b/>
          <w:sz w:val="28"/>
          <w:szCs w:val="28"/>
        </w:rPr>
        <w:t>Журнал регистрации захоронений на общественных кладбищах N</w:t>
      </w: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1921"/>
        <w:gridCol w:w="1469"/>
        <w:gridCol w:w="1017"/>
        <w:gridCol w:w="678"/>
        <w:gridCol w:w="791"/>
        <w:gridCol w:w="1695"/>
        <w:gridCol w:w="1243"/>
      </w:tblGrid>
      <w:tr w:rsidR="000456D2" w:rsidRPr="00757BB2" w:rsidTr="000456D2">
        <w:trPr>
          <w:trHeight w:val="540"/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   ФИО    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захороненного</w:t>
            </w:r>
            <w:proofErr w:type="gramEnd"/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N 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>сектора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>ряда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>места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Компания,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производи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захоронение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Дата и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время  </w:t>
            </w:r>
            <w:r w:rsidRPr="00757B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заявки  </w:t>
            </w:r>
          </w:p>
        </w:tc>
      </w:tr>
      <w:tr w:rsidR="000456D2" w:rsidRPr="00757BB2" w:rsidTr="000456D2">
        <w:trPr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B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</w:tr>
      <w:tr w:rsidR="000456D2" w:rsidRPr="00757BB2" w:rsidTr="000456D2">
        <w:trPr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2" w:rsidRPr="00757BB2" w:rsidRDefault="000456D2" w:rsidP="000456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Pr="00757BB2" w:rsidRDefault="000456D2" w:rsidP="000456D2">
      <w:pPr>
        <w:widowControl w:val="0"/>
        <w:autoSpaceDE w:val="0"/>
        <w:autoSpaceDN w:val="0"/>
        <w:adjustRightInd w:val="0"/>
        <w:jc w:val="both"/>
      </w:pPr>
    </w:p>
    <w:p w:rsidR="000456D2" w:rsidRDefault="000456D2" w:rsidP="00F5187D">
      <w:pPr>
        <w:tabs>
          <w:tab w:val="left" w:pos="6495"/>
        </w:tabs>
        <w:ind w:left="6237"/>
        <w:jc w:val="both"/>
      </w:pPr>
    </w:p>
    <w:p w:rsidR="000456D2" w:rsidRDefault="000456D2" w:rsidP="00F5187D">
      <w:pPr>
        <w:tabs>
          <w:tab w:val="left" w:pos="6495"/>
        </w:tabs>
        <w:ind w:left="6237"/>
        <w:jc w:val="both"/>
      </w:pPr>
    </w:p>
    <w:p w:rsidR="000456D2" w:rsidRDefault="000456D2" w:rsidP="00F5187D">
      <w:pPr>
        <w:tabs>
          <w:tab w:val="left" w:pos="6495"/>
        </w:tabs>
        <w:ind w:left="6237"/>
        <w:jc w:val="both"/>
      </w:pPr>
    </w:p>
    <w:p w:rsidR="000456D2" w:rsidRDefault="000456D2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p w:rsidR="004A14C9" w:rsidRDefault="004A14C9" w:rsidP="00F5187D">
      <w:pPr>
        <w:tabs>
          <w:tab w:val="left" w:pos="6495"/>
        </w:tabs>
        <w:ind w:left="6237"/>
        <w:jc w:val="both"/>
      </w:pPr>
    </w:p>
    <w:sectPr w:rsidR="004A14C9" w:rsidSect="003B59B8">
      <w:footerReference w:type="even" r:id="rId14"/>
      <w:footerReference w:type="default" r:id="rId15"/>
      <w:pgSz w:w="11906" w:h="16838" w:code="9"/>
      <w:pgMar w:top="1418" w:right="567" w:bottom="127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9B" w:rsidRDefault="00811C9B">
      <w:r>
        <w:separator/>
      </w:r>
    </w:p>
  </w:endnote>
  <w:endnote w:type="continuationSeparator" w:id="0">
    <w:p w:rsidR="00811C9B" w:rsidRDefault="008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D2" w:rsidRDefault="000456D2" w:rsidP="00F54D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47</w:t>
    </w:r>
    <w:r>
      <w:rPr>
        <w:rStyle w:val="a6"/>
      </w:rPr>
      <w:fldChar w:fldCharType="end"/>
    </w:r>
  </w:p>
  <w:p w:rsidR="000456D2" w:rsidRDefault="000456D2" w:rsidP="00F54D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D2" w:rsidRPr="00BA50E4" w:rsidRDefault="000456D2" w:rsidP="00F54D49">
    <w:pPr>
      <w:pStyle w:val="a3"/>
      <w:framePr w:wrap="around" w:vAnchor="text" w:hAnchor="margin" w:xAlign="right" w:y="1"/>
      <w:rPr>
        <w:rStyle w:val="a6"/>
        <w:sz w:val="22"/>
        <w:szCs w:val="22"/>
      </w:rPr>
    </w:pPr>
    <w:r w:rsidRPr="00BA50E4">
      <w:rPr>
        <w:rStyle w:val="a6"/>
        <w:sz w:val="22"/>
        <w:szCs w:val="22"/>
      </w:rPr>
      <w:fldChar w:fldCharType="begin"/>
    </w:r>
    <w:r w:rsidRPr="00BA50E4">
      <w:rPr>
        <w:rStyle w:val="a6"/>
        <w:sz w:val="22"/>
        <w:szCs w:val="22"/>
      </w:rPr>
      <w:instrText xml:space="preserve">PAGE  </w:instrText>
    </w:r>
    <w:r w:rsidRPr="00BA50E4">
      <w:rPr>
        <w:rStyle w:val="a6"/>
        <w:sz w:val="22"/>
        <w:szCs w:val="22"/>
      </w:rPr>
      <w:fldChar w:fldCharType="separate"/>
    </w:r>
    <w:r w:rsidR="00563172">
      <w:rPr>
        <w:rStyle w:val="a6"/>
        <w:noProof/>
        <w:sz w:val="22"/>
        <w:szCs w:val="22"/>
      </w:rPr>
      <w:t>13</w:t>
    </w:r>
    <w:r w:rsidRPr="00BA50E4">
      <w:rPr>
        <w:rStyle w:val="a6"/>
        <w:sz w:val="22"/>
        <w:szCs w:val="22"/>
      </w:rPr>
      <w:fldChar w:fldCharType="end"/>
    </w:r>
  </w:p>
  <w:p w:rsidR="000456D2" w:rsidRDefault="000456D2" w:rsidP="00F54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9B" w:rsidRDefault="00811C9B">
      <w:r>
        <w:separator/>
      </w:r>
    </w:p>
  </w:footnote>
  <w:footnote w:type="continuationSeparator" w:id="0">
    <w:p w:rsidR="00811C9B" w:rsidRDefault="0081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E3635B"/>
    <w:multiLevelType w:val="hybridMultilevel"/>
    <w:tmpl w:val="53288F5C"/>
    <w:lvl w:ilvl="0" w:tplc="73D41DB0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070B2B"/>
    <w:multiLevelType w:val="multilevel"/>
    <w:tmpl w:val="BECAF23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2"/>
  </w:num>
  <w:num w:numId="6">
    <w:abstractNumId w:val="7"/>
  </w:num>
  <w:num w:numId="7">
    <w:abstractNumId w:val="9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1"/>
  </w:num>
  <w:num w:numId="13">
    <w:abstractNumId w:val="20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10"/>
  </w:num>
  <w:num w:numId="19">
    <w:abstractNumId w:val="2"/>
  </w:num>
  <w:num w:numId="20">
    <w:abstractNumId w:val="18"/>
  </w:num>
  <w:num w:numId="21">
    <w:abstractNumId w:val="21"/>
  </w:num>
  <w:num w:numId="22">
    <w:abstractNumId w:val="5"/>
  </w:num>
  <w:num w:numId="23">
    <w:abstractNumId w:val="13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1CF8"/>
    <w:rsid w:val="00001EF6"/>
    <w:rsid w:val="00002710"/>
    <w:rsid w:val="00003231"/>
    <w:rsid w:val="000051F9"/>
    <w:rsid w:val="000052BE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56D2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5147"/>
    <w:rsid w:val="000719C1"/>
    <w:rsid w:val="0007243F"/>
    <w:rsid w:val="00072B86"/>
    <w:rsid w:val="00073C04"/>
    <w:rsid w:val="00074FC3"/>
    <w:rsid w:val="00076697"/>
    <w:rsid w:val="00080170"/>
    <w:rsid w:val="00081A47"/>
    <w:rsid w:val="000831CD"/>
    <w:rsid w:val="000835B5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6B59"/>
    <w:rsid w:val="000A0EDD"/>
    <w:rsid w:val="000A1392"/>
    <w:rsid w:val="000A13D0"/>
    <w:rsid w:val="000A142A"/>
    <w:rsid w:val="000A4B80"/>
    <w:rsid w:val="000A4C82"/>
    <w:rsid w:val="000A577A"/>
    <w:rsid w:val="000A6EDE"/>
    <w:rsid w:val="000B0FAF"/>
    <w:rsid w:val="000B208D"/>
    <w:rsid w:val="000B4C5A"/>
    <w:rsid w:val="000B5626"/>
    <w:rsid w:val="000B7CDF"/>
    <w:rsid w:val="000C0A3F"/>
    <w:rsid w:val="000C1825"/>
    <w:rsid w:val="000C2C38"/>
    <w:rsid w:val="000C4AA0"/>
    <w:rsid w:val="000C5142"/>
    <w:rsid w:val="000C5578"/>
    <w:rsid w:val="000D135A"/>
    <w:rsid w:val="000D450E"/>
    <w:rsid w:val="000D57B2"/>
    <w:rsid w:val="000D5BAA"/>
    <w:rsid w:val="000D5CAB"/>
    <w:rsid w:val="000D7DBE"/>
    <w:rsid w:val="000E2788"/>
    <w:rsid w:val="000E320F"/>
    <w:rsid w:val="000E4C94"/>
    <w:rsid w:val="000E57FB"/>
    <w:rsid w:val="000E5952"/>
    <w:rsid w:val="000E5D10"/>
    <w:rsid w:val="000F2238"/>
    <w:rsid w:val="000F2B5D"/>
    <w:rsid w:val="000F2B6E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10416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F8"/>
    <w:rsid w:val="0012514E"/>
    <w:rsid w:val="00125923"/>
    <w:rsid w:val="001265B9"/>
    <w:rsid w:val="00130811"/>
    <w:rsid w:val="00131025"/>
    <w:rsid w:val="001320B7"/>
    <w:rsid w:val="001320C8"/>
    <w:rsid w:val="0013213C"/>
    <w:rsid w:val="00132929"/>
    <w:rsid w:val="0013432C"/>
    <w:rsid w:val="001347C5"/>
    <w:rsid w:val="00136F57"/>
    <w:rsid w:val="0014139F"/>
    <w:rsid w:val="00142B79"/>
    <w:rsid w:val="0015005C"/>
    <w:rsid w:val="00150345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19A6"/>
    <w:rsid w:val="00173221"/>
    <w:rsid w:val="001749E6"/>
    <w:rsid w:val="0017693C"/>
    <w:rsid w:val="00177F89"/>
    <w:rsid w:val="00180500"/>
    <w:rsid w:val="00180EB4"/>
    <w:rsid w:val="00180F8B"/>
    <w:rsid w:val="00181E8F"/>
    <w:rsid w:val="00183346"/>
    <w:rsid w:val="00183CB1"/>
    <w:rsid w:val="00184585"/>
    <w:rsid w:val="001854FD"/>
    <w:rsid w:val="0018566A"/>
    <w:rsid w:val="00185CA1"/>
    <w:rsid w:val="00185E88"/>
    <w:rsid w:val="00193A14"/>
    <w:rsid w:val="001975E3"/>
    <w:rsid w:val="00197F61"/>
    <w:rsid w:val="001A01EA"/>
    <w:rsid w:val="001A1F9E"/>
    <w:rsid w:val="001A66BB"/>
    <w:rsid w:val="001B0F32"/>
    <w:rsid w:val="001B2BFF"/>
    <w:rsid w:val="001B66F7"/>
    <w:rsid w:val="001B6A3C"/>
    <w:rsid w:val="001B7530"/>
    <w:rsid w:val="001C1004"/>
    <w:rsid w:val="001C1888"/>
    <w:rsid w:val="001C1C99"/>
    <w:rsid w:val="001C3962"/>
    <w:rsid w:val="001C478D"/>
    <w:rsid w:val="001C547D"/>
    <w:rsid w:val="001C6EB9"/>
    <w:rsid w:val="001C7BC4"/>
    <w:rsid w:val="001D07E1"/>
    <w:rsid w:val="001D0B97"/>
    <w:rsid w:val="001D60EC"/>
    <w:rsid w:val="001D6167"/>
    <w:rsid w:val="001E08AE"/>
    <w:rsid w:val="001E1043"/>
    <w:rsid w:val="001E238E"/>
    <w:rsid w:val="001E2785"/>
    <w:rsid w:val="001E69FA"/>
    <w:rsid w:val="001E7B68"/>
    <w:rsid w:val="001F03FD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1DE6"/>
    <w:rsid w:val="00205821"/>
    <w:rsid w:val="002058D2"/>
    <w:rsid w:val="002062C9"/>
    <w:rsid w:val="00206310"/>
    <w:rsid w:val="00206A60"/>
    <w:rsid w:val="00207457"/>
    <w:rsid w:val="00207936"/>
    <w:rsid w:val="00210616"/>
    <w:rsid w:val="00210C40"/>
    <w:rsid w:val="00212AB5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40291"/>
    <w:rsid w:val="002403CD"/>
    <w:rsid w:val="00240BE9"/>
    <w:rsid w:val="00241CD3"/>
    <w:rsid w:val="00243A6C"/>
    <w:rsid w:val="00243E55"/>
    <w:rsid w:val="002510EB"/>
    <w:rsid w:val="00251104"/>
    <w:rsid w:val="002520B1"/>
    <w:rsid w:val="00252E3D"/>
    <w:rsid w:val="00253666"/>
    <w:rsid w:val="00254DD7"/>
    <w:rsid w:val="00255BE9"/>
    <w:rsid w:val="00257161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92489"/>
    <w:rsid w:val="00294192"/>
    <w:rsid w:val="002948C7"/>
    <w:rsid w:val="002951A2"/>
    <w:rsid w:val="00296617"/>
    <w:rsid w:val="002A0F2A"/>
    <w:rsid w:val="002A1927"/>
    <w:rsid w:val="002A19E8"/>
    <w:rsid w:val="002A573F"/>
    <w:rsid w:val="002A6769"/>
    <w:rsid w:val="002A67D2"/>
    <w:rsid w:val="002A67DE"/>
    <w:rsid w:val="002A7584"/>
    <w:rsid w:val="002B0BC4"/>
    <w:rsid w:val="002B0D80"/>
    <w:rsid w:val="002B3475"/>
    <w:rsid w:val="002B3C62"/>
    <w:rsid w:val="002B5ED9"/>
    <w:rsid w:val="002B6799"/>
    <w:rsid w:val="002B7645"/>
    <w:rsid w:val="002B7B62"/>
    <w:rsid w:val="002C1513"/>
    <w:rsid w:val="002C2CE0"/>
    <w:rsid w:val="002C2D13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301C63"/>
    <w:rsid w:val="00301D23"/>
    <w:rsid w:val="003050D0"/>
    <w:rsid w:val="00305CB5"/>
    <w:rsid w:val="00313778"/>
    <w:rsid w:val="003152FC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2DCA"/>
    <w:rsid w:val="0035331C"/>
    <w:rsid w:val="00355023"/>
    <w:rsid w:val="00355317"/>
    <w:rsid w:val="003572CA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7231A"/>
    <w:rsid w:val="00372601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24E7"/>
    <w:rsid w:val="00392C88"/>
    <w:rsid w:val="00392DD5"/>
    <w:rsid w:val="00392F31"/>
    <w:rsid w:val="0039338E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489D"/>
    <w:rsid w:val="003B59B8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3294"/>
    <w:rsid w:val="003D3E2B"/>
    <w:rsid w:val="003D422A"/>
    <w:rsid w:val="003D4519"/>
    <w:rsid w:val="003D4605"/>
    <w:rsid w:val="003D7DF1"/>
    <w:rsid w:val="003E2DCC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52F"/>
    <w:rsid w:val="00404904"/>
    <w:rsid w:val="00405779"/>
    <w:rsid w:val="00405F74"/>
    <w:rsid w:val="004061EE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73B4"/>
    <w:rsid w:val="00427B76"/>
    <w:rsid w:val="00431A5B"/>
    <w:rsid w:val="00433638"/>
    <w:rsid w:val="004339E5"/>
    <w:rsid w:val="00434938"/>
    <w:rsid w:val="00434CD8"/>
    <w:rsid w:val="00435663"/>
    <w:rsid w:val="004356BF"/>
    <w:rsid w:val="00435A0E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5076C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28C5"/>
    <w:rsid w:val="004938AF"/>
    <w:rsid w:val="004950E1"/>
    <w:rsid w:val="00496840"/>
    <w:rsid w:val="00496C75"/>
    <w:rsid w:val="00497615"/>
    <w:rsid w:val="004A0A11"/>
    <w:rsid w:val="004A127F"/>
    <w:rsid w:val="004A14C9"/>
    <w:rsid w:val="004A14EE"/>
    <w:rsid w:val="004A2337"/>
    <w:rsid w:val="004A5721"/>
    <w:rsid w:val="004A683A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AD7"/>
    <w:rsid w:val="004F52B3"/>
    <w:rsid w:val="004F7E0E"/>
    <w:rsid w:val="005032AD"/>
    <w:rsid w:val="00503A08"/>
    <w:rsid w:val="005051EE"/>
    <w:rsid w:val="0050614F"/>
    <w:rsid w:val="00506B54"/>
    <w:rsid w:val="00512115"/>
    <w:rsid w:val="0051294D"/>
    <w:rsid w:val="0051312C"/>
    <w:rsid w:val="0051745F"/>
    <w:rsid w:val="0051775C"/>
    <w:rsid w:val="00517A3F"/>
    <w:rsid w:val="0052151E"/>
    <w:rsid w:val="00521739"/>
    <w:rsid w:val="00521DD6"/>
    <w:rsid w:val="0052489A"/>
    <w:rsid w:val="00524E07"/>
    <w:rsid w:val="00525400"/>
    <w:rsid w:val="005255DA"/>
    <w:rsid w:val="005264FD"/>
    <w:rsid w:val="005266BC"/>
    <w:rsid w:val="00526D3E"/>
    <w:rsid w:val="00533141"/>
    <w:rsid w:val="005338D2"/>
    <w:rsid w:val="00536FEF"/>
    <w:rsid w:val="00537306"/>
    <w:rsid w:val="00537438"/>
    <w:rsid w:val="00544EC3"/>
    <w:rsid w:val="00546D4A"/>
    <w:rsid w:val="00547285"/>
    <w:rsid w:val="005500CB"/>
    <w:rsid w:val="005517EE"/>
    <w:rsid w:val="00551BE8"/>
    <w:rsid w:val="00556D79"/>
    <w:rsid w:val="00561C0F"/>
    <w:rsid w:val="00562CC1"/>
    <w:rsid w:val="00563104"/>
    <w:rsid w:val="00563172"/>
    <w:rsid w:val="00565A90"/>
    <w:rsid w:val="005664B6"/>
    <w:rsid w:val="005704A4"/>
    <w:rsid w:val="005710F4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54B5"/>
    <w:rsid w:val="00595A51"/>
    <w:rsid w:val="0059602D"/>
    <w:rsid w:val="005A25B9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6F3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38B8"/>
    <w:rsid w:val="005F481C"/>
    <w:rsid w:val="005F506E"/>
    <w:rsid w:val="005F58A6"/>
    <w:rsid w:val="005F721F"/>
    <w:rsid w:val="00603015"/>
    <w:rsid w:val="00611B56"/>
    <w:rsid w:val="0061237A"/>
    <w:rsid w:val="00615AAA"/>
    <w:rsid w:val="00620D6E"/>
    <w:rsid w:val="006214F9"/>
    <w:rsid w:val="00622E47"/>
    <w:rsid w:val="0062408C"/>
    <w:rsid w:val="006253BB"/>
    <w:rsid w:val="00625A4F"/>
    <w:rsid w:val="00626720"/>
    <w:rsid w:val="006308FC"/>
    <w:rsid w:val="00631365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B84"/>
    <w:rsid w:val="006444DE"/>
    <w:rsid w:val="0064467D"/>
    <w:rsid w:val="00646DF2"/>
    <w:rsid w:val="00650859"/>
    <w:rsid w:val="006514E1"/>
    <w:rsid w:val="00654D79"/>
    <w:rsid w:val="00655F73"/>
    <w:rsid w:val="0065768F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B66"/>
    <w:rsid w:val="00677F9C"/>
    <w:rsid w:val="00680BD9"/>
    <w:rsid w:val="00680CB2"/>
    <w:rsid w:val="006833DB"/>
    <w:rsid w:val="006847C5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525F"/>
    <w:rsid w:val="006C5965"/>
    <w:rsid w:val="006C6622"/>
    <w:rsid w:val="006C76CD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117D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231DC"/>
    <w:rsid w:val="00723A7C"/>
    <w:rsid w:val="00723B3A"/>
    <w:rsid w:val="0072444C"/>
    <w:rsid w:val="007244D8"/>
    <w:rsid w:val="007248AC"/>
    <w:rsid w:val="007252DB"/>
    <w:rsid w:val="0072606F"/>
    <w:rsid w:val="00726BB0"/>
    <w:rsid w:val="00735F07"/>
    <w:rsid w:val="007365BF"/>
    <w:rsid w:val="007378A2"/>
    <w:rsid w:val="00740159"/>
    <w:rsid w:val="00740545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62FA"/>
    <w:rsid w:val="00792A2C"/>
    <w:rsid w:val="00795FD6"/>
    <w:rsid w:val="0079761E"/>
    <w:rsid w:val="00797E1B"/>
    <w:rsid w:val="007A0C69"/>
    <w:rsid w:val="007A0E98"/>
    <w:rsid w:val="007A3F3A"/>
    <w:rsid w:val="007A574E"/>
    <w:rsid w:val="007A5A15"/>
    <w:rsid w:val="007A6E8F"/>
    <w:rsid w:val="007B18EA"/>
    <w:rsid w:val="007B29D3"/>
    <w:rsid w:val="007B456B"/>
    <w:rsid w:val="007B5EE0"/>
    <w:rsid w:val="007C0732"/>
    <w:rsid w:val="007C1555"/>
    <w:rsid w:val="007C2107"/>
    <w:rsid w:val="007C4BC1"/>
    <w:rsid w:val="007C75E4"/>
    <w:rsid w:val="007C7C10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48CE"/>
    <w:rsid w:val="00806AC8"/>
    <w:rsid w:val="00806DEF"/>
    <w:rsid w:val="00811845"/>
    <w:rsid w:val="008119D8"/>
    <w:rsid w:val="00811C9B"/>
    <w:rsid w:val="00812342"/>
    <w:rsid w:val="008131B5"/>
    <w:rsid w:val="008169FA"/>
    <w:rsid w:val="00817563"/>
    <w:rsid w:val="00817826"/>
    <w:rsid w:val="008232BD"/>
    <w:rsid w:val="008232DC"/>
    <w:rsid w:val="0082406A"/>
    <w:rsid w:val="0082561A"/>
    <w:rsid w:val="00826B28"/>
    <w:rsid w:val="00826EBF"/>
    <w:rsid w:val="00827596"/>
    <w:rsid w:val="008302F0"/>
    <w:rsid w:val="00831284"/>
    <w:rsid w:val="00831AE0"/>
    <w:rsid w:val="00832E3B"/>
    <w:rsid w:val="008331E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369A"/>
    <w:rsid w:val="00856CAB"/>
    <w:rsid w:val="0086034B"/>
    <w:rsid w:val="00860679"/>
    <w:rsid w:val="008628CD"/>
    <w:rsid w:val="0086296E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3169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A31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4039"/>
    <w:rsid w:val="0097476B"/>
    <w:rsid w:val="0097533E"/>
    <w:rsid w:val="00980B1D"/>
    <w:rsid w:val="00986536"/>
    <w:rsid w:val="0098686A"/>
    <w:rsid w:val="0099063C"/>
    <w:rsid w:val="00990655"/>
    <w:rsid w:val="0099088E"/>
    <w:rsid w:val="00990923"/>
    <w:rsid w:val="00990CE5"/>
    <w:rsid w:val="00991C95"/>
    <w:rsid w:val="00992051"/>
    <w:rsid w:val="0099264E"/>
    <w:rsid w:val="00994604"/>
    <w:rsid w:val="00997698"/>
    <w:rsid w:val="00997DAA"/>
    <w:rsid w:val="009A1504"/>
    <w:rsid w:val="009A4F12"/>
    <w:rsid w:val="009A509B"/>
    <w:rsid w:val="009A5A25"/>
    <w:rsid w:val="009A6C54"/>
    <w:rsid w:val="009A7A66"/>
    <w:rsid w:val="009A7BF0"/>
    <w:rsid w:val="009A7F38"/>
    <w:rsid w:val="009B016B"/>
    <w:rsid w:val="009B1246"/>
    <w:rsid w:val="009B2778"/>
    <w:rsid w:val="009B2FAB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64AB"/>
    <w:rsid w:val="009D75F9"/>
    <w:rsid w:val="009D777A"/>
    <w:rsid w:val="009E01ED"/>
    <w:rsid w:val="009E060C"/>
    <w:rsid w:val="009E2D38"/>
    <w:rsid w:val="009E311C"/>
    <w:rsid w:val="009E45CE"/>
    <w:rsid w:val="009F1172"/>
    <w:rsid w:val="009F28AE"/>
    <w:rsid w:val="009F7FCF"/>
    <w:rsid w:val="00A005D9"/>
    <w:rsid w:val="00A00735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107"/>
    <w:rsid w:val="00A10B27"/>
    <w:rsid w:val="00A10F4D"/>
    <w:rsid w:val="00A12548"/>
    <w:rsid w:val="00A1614F"/>
    <w:rsid w:val="00A16D47"/>
    <w:rsid w:val="00A16F34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5D63"/>
    <w:rsid w:val="00A36050"/>
    <w:rsid w:val="00A360F8"/>
    <w:rsid w:val="00A37240"/>
    <w:rsid w:val="00A40073"/>
    <w:rsid w:val="00A431EF"/>
    <w:rsid w:val="00A43612"/>
    <w:rsid w:val="00A44D5B"/>
    <w:rsid w:val="00A455CF"/>
    <w:rsid w:val="00A4740E"/>
    <w:rsid w:val="00A508C0"/>
    <w:rsid w:val="00A512A6"/>
    <w:rsid w:val="00A51711"/>
    <w:rsid w:val="00A53110"/>
    <w:rsid w:val="00A5355B"/>
    <w:rsid w:val="00A54947"/>
    <w:rsid w:val="00A5620E"/>
    <w:rsid w:val="00A57437"/>
    <w:rsid w:val="00A6087B"/>
    <w:rsid w:val="00A60AFA"/>
    <w:rsid w:val="00A61236"/>
    <w:rsid w:val="00A62049"/>
    <w:rsid w:val="00A63C72"/>
    <w:rsid w:val="00A63E6B"/>
    <w:rsid w:val="00A640FA"/>
    <w:rsid w:val="00A65F9D"/>
    <w:rsid w:val="00A677EF"/>
    <w:rsid w:val="00A67CA7"/>
    <w:rsid w:val="00A723AC"/>
    <w:rsid w:val="00A726E6"/>
    <w:rsid w:val="00A741BB"/>
    <w:rsid w:val="00A75054"/>
    <w:rsid w:val="00A75891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E10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57E"/>
    <w:rsid w:val="00AC4FE4"/>
    <w:rsid w:val="00AC575F"/>
    <w:rsid w:val="00AC586A"/>
    <w:rsid w:val="00AC7DE6"/>
    <w:rsid w:val="00AD14E0"/>
    <w:rsid w:val="00AD2641"/>
    <w:rsid w:val="00AD3E26"/>
    <w:rsid w:val="00AD498F"/>
    <w:rsid w:val="00AD6D41"/>
    <w:rsid w:val="00AD7C49"/>
    <w:rsid w:val="00AE0407"/>
    <w:rsid w:val="00AE216D"/>
    <w:rsid w:val="00AE328D"/>
    <w:rsid w:val="00AE40FD"/>
    <w:rsid w:val="00AE6645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48BD"/>
    <w:rsid w:val="00B0617A"/>
    <w:rsid w:val="00B1078D"/>
    <w:rsid w:val="00B10850"/>
    <w:rsid w:val="00B124DE"/>
    <w:rsid w:val="00B143DA"/>
    <w:rsid w:val="00B158F6"/>
    <w:rsid w:val="00B16AB3"/>
    <w:rsid w:val="00B170D0"/>
    <w:rsid w:val="00B17252"/>
    <w:rsid w:val="00B1731E"/>
    <w:rsid w:val="00B17D43"/>
    <w:rsid w:val="00B209BB"/>
    <w:rsid w:val="00B24D9A"/>
    <w:rsid w:val="00B2622B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BEA"/>
    <w:rsid w:val="00B5338F"/>
    <w:rsid w:val="00B55E7B"/>
    <w:rsid w:val="00B57914"/>
    <w:rsid w:val="00B57A95"/>
    <w:rsid w:val="00B602EE"/>
    <w:rsid w:val="00B60896"/>
    <w:rsid w:val="00B62FDD"/>
    <w:rsid w:val="00B642DB"/>
    <w:rsid w:val="00B65FAA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10F1"/>
    <w:rsid w:val="00B81DB1"/>
    <w:rsid w:val="00B81DE1"/>
    <w:rsid w:val="00B82C7F"/>
    <w:rsid w:val="00B83347"/>
    <w:rsid w:val="00B84A59"/>
    <w:rsid w:val="00B86EFC"/>
    <w:rsid w:val="00B90A2C"/>
    <w:rsid w:val="00B931D9"/>
    <w:rsid w:val="00B938FC"/>
    <w:rsid w:val="00B93F2E"/>
    <w:rsid w:val="00B93FE8"/>
    <w:rsid w:val="00B9599C"/>
    <w:rsid w:val="00BA208C"/>
    <w:rsid w:val="00BA231A"/>
    <w:rsid w:val="00BA381F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3C63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FA"/>
    <w:rsid w:val="00C4099B"/>
    <w:rsid w:val="00C41200"/>
    <w:rsid w:val="00C413E3"/>
    <w:rsid w:val="00C428F2"/>
    <w:rsid w:val="00C442A5"/>
    <w:rsid w:val="00C45724"/>
    <w:rsid w:val="00C52035"/>
    <w:rsid w:val="00C54BA0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547"/>
    <w:rsid w:val="00C74945"/>
    <w:rsid w:val="00C75910"/>
    <w:rsid w:val="00C75BA0"/>
    <w:rsid w:val="00C766E3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B31"/>
    <w:rsid w:val="00C9255E"/>
    <w:rsid w:val="00C92746"/>
    <w:rsid w:val="00C92D3C"/>
    <w:rsid w:val="00C92E11"/>
    <w:rsid w:val="00C95B00"/>
    <w:rsid w:val="00C9608E"/>
    <w:rsid w:val="00C96366"/>
    <w:rsid w:val="00CA064C"/>
    <w:rsid w:val="00CA185E"/>
    <w:rsid w:val="00CA21E4"/>
    <w:rsid w:val="00CA40F7"/>
    <w:rsid w:val="00CA5CAA"/>
    <w:rsid w:val="00CA6474"/>
    <w:rsid w:val="00CA6C42"/>
    <w:rsid w:val="00CA7312"/>
    <w:rsid w:val="00CA79C4"/>
    <w:rsid w:val="00CB0AF6"/>
    <w:rsid w:val="00CB251A"/>
    <w:rsid w:val="00CB3BCF"/>
    <w:rsid w:val="00CB5027"/>
    <w:rsid w:val="00CB7BE0"/>
    <w:rsid w:val="00CC0472"/>
    <w:rsid w:val="00CC2827"/>
    <w:rsid w:val="00CC2CB1"/>
    <w:rsid w:val="00CC3A2B"/>
    <w:rsid w:val="00CC5676"/>
    <w:rsid w:val="00CC778A"/>
    <w:rsid w:val="00CD2910"/>
    <w:rsid w:val="00CD34BD"/>
    <w:rsid w:val="00CD41BB"/>
    <w:rsid w:val="00CD4873"/>
    <w:rsid w:val="00CD51B8"/>
    <w:rsid w:val="00CD69B5"/>
    <w:rsid w:val="00CE1224"/>
    <w:rsid w:val="00CE13D4"/>
    <w:rsid w:val="00CE16C9"/>
    <w:rsid w:val="00CE1AE8"/>
    <w:rsid w:val="00CE2532"/>
    <w:rsid w:val="00CE270C"/>
    <w:rsid w:val="00CE393D"/>
    <w:rsid w:val="00CE570B"/>
    <w:rsid w:val="00CE6197"/>
    <w:rsid w:val="00CE6815"/>
    <w:rsid w:val="00CF21C3"/>
    <w:rsid w:val="00CF2465"/>
    <w:rsid w:val="00CF2D9A"/>
    <w:rsid w:val="00CF393E"/>
    <w:rsid w:val="00CF44E7"/>
    <w:rsid w:val="00CF45D1"/>
    <w:rsid w:val="00CF4CB2"/>
    <w:rsid w:val="00CF5E85"/>
    <w:rsid w:val="00CF6829"/>
    <w:rsid w:val="00CF6E77"/>
    <w:rsid w:val="00CF6F6C"/>
    <w:rsid w:val="00D020CA"/>
    <w:rsid w:val="00D02BCB"/>
    <w:rsid w:val="00D0310D"/>
    <w:rsid w:val="00D036B6"/>
    <w:rsid w:val="00D03798"/>
    <w:rsid w:val="00D06A66"/>
    <w:rsid w:val="00D0713D"/>
    <w:rsid w:val="00D077AD"/>
    <w:rsid w:val="00D07D68"/>
    <w:rsid w:val="00D10542"/>
    <w:rsid w:val="00D1256C"/>
    <w:rsid w:val="00D13F00"/>
    <w:rsid w:val="00D161A6"/>
    <w:rsid w:val="00D16768"/>
    <w:rsid w:val="00D212CE"/>
    <w:rsid w:val="00D21563"/>
    <w:rsid w:val="00D21805"/>
    <w:rsid w:val="00D22AED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3B21"/>
    <w:rsid w:val="00D43C79"/>
    <w:rsid w:val="00D44B79"/>
    <w:rsid w:val="00D45B7B"/>
    <w:rsid w:val="00D4632E"/>
    <w:rsid w:val="00D46A03"/>
    <w:rsid w:val="00D47C60"/>
    <w:rsid w:val="00D54C82"/>
    <w:rsid w:val="00D55ECC"/>
    <w:rsid w:val="00D56007"/>
    <w:rsid w:val="00D56FE4"/>
    <w:rsid w:val="00D571CA"/>
    <w:rsid w:val="00D618DA"/>
    <w:rsid w:val="00D61910"/>
    <w:rsid w:val="00D640B2"/>
    <w:rsid w:val="00D648EE"/>
    <w:rsid w:val="00D656CA"/>
    <w:rsid w:val="00D7000E"/>
    <w:rsid w:val="00D71B4F"/>
    <w:rsid w:val="00D7261D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5877"/>
    <w:rsid w:val="00D9757E"/>
    <w:rsid w:val="00DA35F4"/>
    <w:rsid w:val="00DA65A4"/>
    <w:rsid w:val="00DA777A"/>
    <w:rsid w:val="00DA7E58"/>
    <w:rsid w:val="00DB03A5"/>
    <w:rsid w:val="00DB2556"/>
    <w:rsid w:val="00DB4087"/>
    <w:rsid w:val="00DB7CC6"/>
    <w:rsid w:val="00DC07BD"/>
    <w:rsid w:val="00DC0F7A"/>
    <w:rsid w:val="00DC1DB8"/>
    <w:rsid w:val="00DC260B"/>
    <w:rsid w:val="00DC54C2"/>
    <w:rsid w:val="00DC5D77"/>
    <w:rsid w:val="00DC6332"/>
    <w:rsid w:val="00DD0184"/>
    <w:rsid w:val="00DD0736"/>
    <w:rsid w:val="00DD0A28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78C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F65"/>
    <w:rsid w:val="00E0750C"/>
    <w:rsid w:val="00E07CED"/>
    <w:rsid w:val="00E10282"/>
    <w:rsid w:val="00E1074C"/>
    <w:rsid w:val="00E1134B"/>
    <w:rsid w:val="00E12ABB"/>
    <w:rsid w:val="00E14742"/>
    <w:rsid w:val="00E1597A"/>
    <w:rsid w:val="00E206D6"/>
    <w:rsid w:val="00E208C2"/>
    <w:rsid w:val="00E220F0"/>
    <w:rsid w:val="00E223EF"/>
    <w:rsid w:val="00E22D1A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6AF9"/>
    <w:rsid w:val="00E400C4"/>
    <w:rsid w:val="00E40A57"/>
    <w:rsid w:val="00E40CD2"/>
    <w:rsid w:val="00E41C19"/>
    <w:rsid w:val="00E42FA6"/>
    <w:rsid w:val="00E43D6E"/>
    <w:rsid w:val="00E44061"/>
    <w:rsid w:val="00E454BF"/>
    <w:rsid w:val="00E5125A"/>
    <w:rsid w:val="00E529D3"/>
    <w:rsid w:val="00E52C57"/>
    <w:rsid w:val="00E55328"/>
    <w:rsid w:val="00E554CA"/>
    <w:rsid w:val="00E5565A"/>
    <w:rsid w:val="00E57E08"/>
    <w:rsid w:val="00E57E22"/>
    <w:rsid w:val="00E6046F"/>
    <w:rsid w:val="00E60681"/>
    <w:rsid w:val="00E60C0D"/>
    <w:rsid w:val="00E61075"/>
    <w:rsid w:val="00E618AD"/>
    <w:rsid w:val="00E62468"/>
    <w:rsid w:val="00E64788"/>
    <w:rsid w:val="00E6524E"/>
    <w:rsid w:val="00E71437"/>
    <w:rsid w:val="00E71831"/>
    <w:rsid w:val="00E737F5"/>
    <w:rsid w:val="00E73AE1"/>
    <w:rsid w:val="00E77C43"/>
    <w:rsid w:val="00E807C5"/>
    <w:rsid w:val="00E808CA"/>
    <w:rsid w:val="00E80CE3"/>
    <w:rsid w:val="00E81811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A1E87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C96"/>
    <w:rsid w:val="00EE03F0"/>
    <w:rsid w:val="00EE1580"/>
    <w:rsid w:val="00EE20C6"/>
    <w:rsid w:val="00EE2B3A"/>
    <w:rsid w:val="00EE5132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F4C"/>
    <w:rsid w:val="00F22523"/>
    <w:rsid w:val="00F2320F"/>
    <w:rsid w:val="00F23E5C"/>
    <w:rsid w:val="00F252A1"/>
    <w:rsid w:val="00F3044A"/>
    <w:rsid w:val="00F30F34"/>
    <w:rsid w:val="00F32841"/>
    <w:rsid w:val="00F337B6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187D"/>
    <w:rsid w:val="00F520D7"/>
    <w:rsid w:val="00F537F1"/>
    <w:rsid w:val="00F54D49"/>
    <w:rsid w:val="00F5658A"/>
    <w:rsid w:val="00F5695C"/>
    <w:rsid w:val="00F62F61"/>
    <w:rsid w:val="00F63466"/>
    <w:rsid w:val="00F63AD2"/>
    <w:rsid w:val="00F63E15"/>
    <w:rsid w:val="00F645BA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DFA"/>
    <w:rsid w:val="00F93759"/>
    <w:rsid w:val="00F939F0"/>
    <w:rsid w:val="00F9402E"/>
    <w:rsid w:val="00F94D4C"/>
    <w:rsid w:val="00F96578"/>
    <w:rsid w:val="00F96B1B"/>
    <w:rsid w:val="00FA3624"/>
    <w:rsid w:val="00FA3BFE"/>
    <w:rsid w:val="00FA54D9"/>
    <w:rsid w:val="00FA6479"/>
    <w:rsid w:val="00FB00CE"/>
    <w:rsid w:val="00FB0B2E"/>
    <w:rsid w:val="00FB1619"/>
    <w:rsid w:val="00FB1DA7"/>
    <w:rsid w:val="00FB341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7920"/>
    <w:rsid w:val="00FE074F"/>
    <w:rsid w:val="00FE11F5"/>
    <w:rsid w:val="00FE1222"/>
    <w:rsid w:val="00FE1B45"/>
    <w:rsid w:val="00FE7F56"/>
    <w:rsid w:val="00FF09C1"/>
    <w:rsid w:val="00FF0B3C"/>
    <w:rsid w:val="00FF15AB"/>
    <w:rsid w:val="00FF1659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5D56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D56F3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4928C5"/>
    <w:pPr>
      <w:ind w:left="720"/>
      <w:contextualSpacing/>
    </w:pPr>
  </w:style>
  <w:style w:type="paragraph" w:customStyle="1" w:styleId="14">
    <w:name w:val="Юрист 14"/>
    <w:basedOn w:val="a"/>
    <w:rsid w:val="000456D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0456D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0">
    <w:name w:val="consplusnormal"/>
    <w:basedOn w:val="a"/>
    <w:rsid w:val="000456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5D56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D56F3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4928C5"/>
    <w:pPr>
      <w:ind w:left="720"/>
      <w:contextualSpacing/>
    </w:pPr>
  </w:style>
  <w:style w:type="paragraph" w:customStyle="1" w:styleId="14">
    <w:name w:val="Юрист 14"/>
    <w:basedOn w:val="a"/>
    <w:rsid w:val="000456D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0456D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0">
    <w:name w:val="consplusnormal"/>
    <w:basedOn w:val="a"/>
    <w:rsid w:val="000456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7FFE11735B21172C14E78B395DBD013AD93FC47AEF87B4C54F067510F3BAC5CDFAAA81E811861CEtFC" TargetMode="External"/><Relationship Id="rId13" Type="http://schemas.openxmlformats.org/officeDocument/2006/relationships/hyperlink" Target="consultantplus://offline/ref=E905B4E6CBBADE0EE521172E3DA977A18AB55658EC68FF5E5B75E54C456A9F1463B4CCE69401563F8AF1B5JCz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5B4E6CBBADE0EE521172E3DA977A18AB55658EC69F05F5C75E54C456A9F14J6z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5B4E6CBBADE0EE52109232BC529A58ABE0053E264AF0B0C73B213J1z5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327FFE11735B21172C15075A5F985D413A5CEF248AFF32E150BAB3A060631FBC1t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7FFE11735B21172C15075A5F985D413A5CEF24BACF725120BAB3A060631FB1B90F3EA5A8C1867E70714C3t5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5305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35480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Toshiba</cp:lastModifiedBy>
  <cp:revision>6</cp:revision>
  <cp:lastPrinted>2013-12-02T02:05:00Z</cp:lastPrinted>
  <dcterms:created xsi:type="dcterms:W3CDTF">2013-12-02T04:13:00Z</dcterms:created>
  <dcterms:modified xsi:type="dcterms:W3CDTF">2013-12-02T06:50:00Z</dcterms:modified>
</cp:coreProperties>
</file>