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22" w:rsidRDefault="003E1C22" w:rsidP="003E1C22">
      <w:pPr>
        <w:pStyle w:val="1"/>
        <w:jc w:val="center"/>
        <w:rPr>
          <w:sz w:val="24"/>
        </w:rPr>
      </w:pPr>
      <w:r>
        <w:rPr>
          <w:sz w:val="24"/>
        </w:rPr>
        <w:t>МУНИЦИПАЛЬНОЕ ОБРАЗОВАНИЕ</w:t>
      </w:r>
    </w:p>
    <w:p w:rsidR="003E1C22" w:rsidRDefault="003E1C22" w:rsidP="003E1C22">
      <w:pPr>
        <w:jc w:val="center"/>
        <w:rPr>
          <w:szCs w:val="24"/>
        </w:rPr>
      </w:pPr>
      <w:r>
        <w:rPr>
          <w:szCs w:val="24"/>
        </w:rPr>
        <w:t>«СПАССКОЕ  СЕЛЬСКОЕ  ПОСЕЛЕНИЕ»</w:t>
      </w:r>
    </w:p>
    <w:p w:rsidR="003E1C22" w:rsidRDefault="003E1C22" w:rsidP="003E1C22">
      <w:pPr>
        <w:rPr>
          <w:szCs w:val="24"/>
        </w:rPr>
      </w:pPr>
    </w:p>
    <w:p w:rsidR="003E1C22" w:rsidRDefault="003E1C22" w:rsidP="003E1C22">
      <w:pPr>
        <w:pStyle w:val="2"/>
        <w:rPr>
          <w:sz w:val="24"/>
        </w:rPr>
      </w:pPr>
      <w:r>
        <w:rPr>
          <w:sz w:val="24"/>
        </w:rPr>
        <w:t xml:space="preserve">АДМИНИСТРАЦИЯ  СПАССКОГО  СЕЛЬСКОГО  ПОСЕЛЕНИЯ                                            </w:t>
      </w:r>
    </w:p>
    <w:p w:rsidR="003E1C22" w:rsidRDefault="003E1C22" w:rsidP="003E1C22">
      <w:pPr>
        <w:rPr>
          <w:szCs w:val="24"/>
        </w:rPr>
      </w:pPr>
    </w:p>
    <w:p w:rsidR="003E1C22" w:rsidRDefault="003E1C22" w:rsidP="003E1C22">
      <w:pPr>
        <w:pStyle w:val="2"/>
        <w:rPr>
          <w:sz w:val="24"/>
        </w:rPr>
      </w:pPr>
      <w:r>
        <w:rPr>
          <w:sz w:val="24"/>
        </w:rPr>
        <w:t>ПОСТАНОВЛЕНИЕ</w:t>
      </w:r>
    </w:p>
    <w:p w:rsidR="003E1C22" w:rsidRDefault="003E1C22" w:rsidP="003E1C22">
      <w:pPr>
        <w:rPr>
          <w:sz w:val="28"/>
          <w:szCs w:val="28"/>
        </w:rPr>
      </w:pPr>
    </w:p>
    <w:p w:rsidR="003E1C22" w:rsidRDefault="00172ADF" w:rsidP="003E1C22">
      <w:pPr>
        <w:rPr>
          <w:sz w:val="28"/>
          <w:szCs w:val="28"/>
        </w:rPr>
      </w:pPr>
      <w:r>
        <w:rPr>
          <w:sz w:val="28"/>
          <w:szCs w:val="28"/>
        </w:rPr>
        <w:t xml:space="preserve">24 </w:t>
      </w:r>
      <w:r w:rsidR="003E1C22">
        <w:rPr>
          <w:sz w:val="28"/>
          <w:szCs w:val="28"/>
        </w:rPr>
        <w:t xml:space="preserve"> февраля  2021 года                                                                    № </w:t>
      </w:r>
      <w:r>
        <w:rPr>
          <w:sz w:val="28"/>
          <w:szCs w:val="28"/>
        </w:rPr>
        <w:t>36</w:t>
      </w:r>
    </w:p>
    <w:p w:rsidR="003E1C22" w:rsidRDefault="003E1C22" w:rsidP="003E1C22">
      <w:pPr>
        <w:rPr>
          <w:sz w:val="28"/>
          <w:szCs w:val="28"/>
        </w:rPr>
      </w:pPr>
    </w:p>
    <w:p w:rsidR="003E1C22" w:rsidRDefault="003E1C22" w:rsidP="003E1C22">
      <w:pPr>
        <w:jc w:val="center"/>
        <w:rPr>
          <w:sz w:val="28"/>
          <w:szCs w:val="28"/>
        </w:rPr>
      </w:pPr>
      <w:proofErr w:type="spellStart"/>
      <w:r>
        <w:rPr>
          <w:sz w:val="28"/>
          <w:szCs w:val="28"/>
        </w:rPr>
        <w:t>с</w:t>
      </w:r>
      <w:proofErr w:type="gramStart"/>
      <w:r>
        <w:rPr>
          <w:sz w:val="28"/>
          <w:szCs w:val="28"/>
        </w:rPr>
        <w:t>.В</w:t>
      </w:r>
      <w:proofErr w:type="gramEnd"/>
      <w:r>
        <w:rPr>
          <w:sz w:val="28"/>
          <w:szCs w:val="28"/>
        </w:rPr>
        <w:t>ершинино</w:t>
      </w:r>
      <w:proofErr w:type="spellEnd"/>
    </w:p>
    <w:p w:rsidR="003E1C22" w:rsidRDefault="003E1C22" w:rsidP="003E1C22">
      <w:pPr>
        <w:jc w:val="center"/>
        <w:rPr>
          <w:sz w:val="28"/>
          <w:szCs w:val="28"/>
        </w:rPr>
      </w:pPr>
    </w:p>
    <w:tbl>
      <w:tblPr>
        <w:tblW w:w="0" w:type="auto"/>
        <w:tblLook w:val="01E0" w:firstRow="1" w:lastRow="1" w:firstColumn="1" w:lastColumn="1" w:noHBand="0" w:noVBand="0"/>
      </w:tblPr>
      <w:tblGrid>
        <w:gridCol w:w="5868"/>
      </w:tblGrid>
      <w:tr w:rsidR="003E1C22" w:rsidTr="003E1C22">
        <w:trPr>
          <w:trHeight w:val="853"/>
        </w:trPr>
        <w:tc>
          <w:tcPr>
            <w:tcW w:w="5868" w:type="dxa"/>
          </w:tcPr>
          <w:p w:rsidR="003E1C22" w:rsidRDefault="003E1C22">
            <w:pPr>
              <w:spacing w:line="276" w:lineRule="auto"/>
              <w:rPr>
                <w:sz w:val="28"/>
                <w:szCs w:val="28"/>
                <w:lang w:eastAsia="en-US"/>
              </w:rPr>
            </w:pPr>
            <w:r>
              <w:rPr>
                <w:sz w:val="28"/>
                <w:szCs w:val="28"/>
                <w:lang w:eastAsia="en-US"/>
              </w:rPr>
              <w:t>О Комиссии по исполнению требований законодательства в сфере градостроительной деятельности</w:t>
            </w:r>
          </w:p>
          <w:p w:rsidR="003E1C22" w:rsidRDefault="003E1C22">
            <w:pPr>
              <w:spacing w:line="276" w:lineRule="auto"/>
              <w:rPr>
                <w:sz w:val="28"/>
                <w:szCs w:val="28"/>
                <w:lang w:eastAsia="en-US"/>
              </w:rPr>
            </w:pPr>
          </w:p>
        </w:tc>
      </w:tr>
    </w:tbl>
    <w:p w:rsidR="003E1C22" w:rsidRDefault="003E1C22" w:rsidP="003E1C22">
      <w:pPr>
        <w:jc w:val="both"/>
        <w:rPr>
          <w:sz w:val="28"/>
          <w:szCs w:val="28"/>
        </w:rPr>
      </w:pPr>
      <w:r>
        <w:rPr>
          <w:sz w:val="28"/>
          <w:szCs w:val="28"/>
        </w:rPr>
        <w:t xml:space="preserve">      </w:t>
      </w:r>
      <w:r>
        <w:rPr>
          <w:sz w:val="28"/>
          <w:szCs w:val="28"/>
        </w:rPr>
        <w:tab/>
        <w:t>Руководствуясь Уставом муниципального образования «Спасское сельское поселение», в соответствии со статьями 39, 40  Градостроительного Кодекса Российской Федерации, в целях  исполнения требований законодательства в сфере градостроительной деятельности,</w:t>
      </w:r>
    </w:p>
    <w:p w:rsidR="003E1C22" w:rsidRDefault="003E1C22" w:rsidP="003E1C22">
      <w:pPr>
        <w:jc w:val="both"/>
        <w:rPr>
          <w:sz w:val="28"/>
          <w:szCs w:val="28"/>
        </w:rPr>
      </w:pPr>
    </w:p>
    <w:p w:rsidR="003E1C22" w:rsidRDefault="003E1C22" w:rsidP="003E1C22">
      <w:pPr>
        <w:rPr>
          <w:sz w:val="28"/>
          <w:szCs w:val="28"/>
        </w:rPr>
      </w:pPr>
      <w:r>
        <w:rPr>
          <w:sz w:val="28"/>
          <w:szCs w:val="28"/>
        </w:rPr>
        <w:t>ПОСТАНОВЛЯЮ:</w:t>
      </w:r>
    </w:p>
    <w:p w:rsidR="003E1C22" w:rsidRDefault="003E1C22" w:rsidP="003E1C22">
      <w:pPr>
        <w:ind w:left="360"/>
        <w:jc w:val="both"/>
        <w:rPr>
          <w:sz w:val="28"/>
          <w:szCs w:val="28"/>
        </w:rPr>
      </w:pPr>
    </w:p>
    <w:p w:rsidR="003E1C22" w:rsidRDefault="003E1C22" w:rsidP="003E1C22">
      <w:pPr>
        <w:pStyle w:val="ConsNormal"/>
        <w:widowControl/>
        <w:numPr>
          <w:ilvl w:val="0"/>
          <w:numId w:val="1"/>
        </w:numPr>
        <w:ind w:right="0"/>
        <w:jc w:val="both"/>
        <w:rPr>
          <w:rFonts w:ascii="Times New Roman" w:hAnsi="Times New Roman"/>
          <w:sz w:val="28"/>
          <w:szCs w:val="28"/>
        </w:rPr>
      </w:pPr>
      <w:r>
        <w:rPr>
          <w:rFonts w:ascii="Times New Roman" w:hAnsi="Times New Roman"/>
          <w:sz w:val="28"/>
          <w:szCs w:val="28"/>
        </w:rPr>
        <w:t>Утвердить Положение о порядке деятельности и составе комиссии по исполнению требований законодательства в сфере градостроительной деятельности (далее – Комиссия) на территории муниципального образования «Спасское сельское поселение», согласно приложению.</w:t>
      </w:r>
    </w:p>
    <w:p w:rsidR="003E1C22" w:rsidRDefault="003E1C22" w:rsidP="003E1C22">
      <w:pPr>
        <w:numPr>
          <w:ilvl w:val="0"/>
          <w:numId w:val="1"/>
        </w:numPr>
        <w:jc w:val="both"/>
        <w:rPr>
          <w:sz w:val="28"/>
          <w:szCs w:val="28"/>
        </w:rPr>
      </w:pPr>
      <w:r>
        <w:rPr>
          <w:sz w:val="28"/>
          <w:szCs w:val="28"/>
        </w:rPr>
        <w:t>Утвердить состав и порядок деятельности Комиссии, согласно приложению.</w:t>
      </w:r>
    </w:p>
    <w:p w:rsidR="003E1C22" w:rsidRDefault="003E1C22" w:rsidP="003E1C22">
      <w:pPr>
        <w:pStyle w:val="Style6"/>
        <w:widowControl/>
        <w:numPr>
          <w:ilvl w:val="0"/>
          <w:numId w:val="1"/>
        </w:numPr>
        <w:tabs>
          <w:tab w:val="left" w:pos="851"/>
          <w:tab w:val="left" w:pos="970"/>
        </w:tabs>
        <w:suppressAutoHyphens/>
        <w:spacing w:line="240" w:lineRule="auto"/>
        <w:rPr>
          <w:color w:val="000000"/>
          <w:sz w:val="28"/>
          <w:szCs w:val="28"/>
        </w:rPr>
      </w:pPr>
      <w:r>
        <w:rPr>
          <w:sz w:val="28"/>
          <w:szCs w:val="28"/>
        </w:rPr>
        <w:t xml:space="preserve">Опубликовать данное постановление в информационном бюллетене Спасского сельского поселении и на сайте муниципального образования Спасского сельского поселения в сети Интернет –   </w:t>
      </w:r>
      <w:r>
        <w:rPr>
          <w:sz w:val="28"/>
          <w:szCs w:val="28"/>
          <w:lang w:val="en-US"/>
        </w:rPr>
        <w:t>www</w:t>
      </w:r>
      <w:r>
        <w:rPr>
          <w:sz w:val="28"/>
          <w:szCs w:val="28"/>
        </w:rPr>
        <w:t xml:space="preserve">: </w:t>
      </w:r>
      <w:proofErr w:type="spellStart"/>
      <w:r>
        <w:rPr>
          <w:sz w:val="28"/>
          <w:szCs w:val="28"/>
          <w:lang w:val="en-US"/>
        </w:rPr>
        <w:t>spasskoe</w:t>
      </w:r>
      <w:proofErr w:type="spellEnd"/>
      <w:r>
        <w:rPr>
          <w:sz w:val="28"/>
          <w:szCs w:val="28"/>
        </w:rPr>
        <w:t>.</w:t>
      </w:r>
      <w:proofErr w:type="spellStart"/>
      <w:r>
        <w:rPr>
          <w:sz w:val="28"/>
          <w:szCs w:val="28"/>
          <w:lang w:val="en-US"/>
        </w:rPr>
        <w:t>tomsk</w:t>
      </w:r>
      <w:proofErr w:type="spellEnd"/>
      <w:r>
        <w:rPr>
          <w:sz w:val="28"/>
          <w:szCs w:val="28"/>
        </w:rPr>
        <w:t>.</w:t>
      </w:r>
      <w:proofErr w:type="spellStart"/>
      <w:r>
        <w:rPr>
          <w:sz w:val="28"/>
          <w:szCs w:val="28"/>
          <w:lang w:val="en-US"/>
        </w:rPr>
        <w:t>ru</w:t>
      </w:r>
      <w:proofErr w:type="spellEnd"/>
      <w:r>
        <w:rPr>
          <w:sz w:val="28"/>
          <w:szCs w:val="28"/>
        </w:rPr>
        <w:t>.</w:t>
      </w:r>
    </w:p>
    <w:p w:rsidR="003E1C22" w:rsidRDefault="003E1C22" w:rsidP="003E1C22">
      <w:pPr>
        <w:numPr>
          <w:ilvl w:val="0"/>
          <w:numId w:val="1"/>
        </w:numPr>
        <w:jc w:val="both"/>
        <w:rPr>
          <w:sz w:val="28"/>
          <w:szCs w:val="28"/>
        </w:rPr>
      </w:pPr>
      <w:r>
        <w:rPr>
          <w:sz w:val="28"/>
          <w:szCs w:val="28"/>
        </w:rPr>
        <w:t xml:space="preserve">Ответственность  за исполнение настоящего постановления возложить на инспектора по имуществу </w:t>
      </w:r>
      <w:proofErr w:type="spellStart"/>
      <w:r>
        <w:rPr>
          <w:sz w:val="28"/>
          <w:szCs w:val="28"/>
        </w:rPr>
        <w:t>Печалова</w:t>
      </w:r>
      <w:proofErr w:type="spellEnd"/>
      <w:r>
        <w:rPr>
          <w:sz w:val="28"/>
          <w:szCs w:val="28"/>
        </w:rPr>
        <w:t xml:space="preserve"> В.Я..</w:t>
      </w:r>
    </w:p>
    <w:p w:rsidR="003E1C22" w:rsidRDefault="003E1C22" w:rsidP="003E1C22">
      <w:pPr>
        <w:ind w:left="720"/>
        <w:rPr>
          <w:sz w:val="28"/>
          <w:szCs w:val="28"/>
        </w:rPr>
      </w:pPr>
    </w:p>
    <w:p w:rsidR="003E1C22" w:rsidRDefault="003E1C22" w:rsidP="003E1C22">
      <w:pPr>
        <w:rPr>
          <w:sz w:val="28"/>
          <w:szCs w:val="28"/>
        </w:rPr>
      </w:pPr>
      <w:r>
        <w:rPr>
          <w:sz w:val="28"/>
          <w:szCs w:val="28"/>
        </w:rPr>
        <w:t xml:space="preserve">   Глава поселения </w:t>
      </w:r>
    </w:p>
    <w:p w:rsidR="003E1C22" w:rsidRDefault="003E1C22" w:rsidP="003E1C22">
      <w:pPr>
        <w:rPr>
          <w:sz w:val="28"/>
          <w:szCs w:val="28"/>
        </w:rPr>
      </w:pPr>
      <w:r>
        <w:rPr>
          <w:sz w:val="28"/>
          <w:szCs w:val="28"/>
        </w:rPr>
        <w:t xml:space="preserve">(Глава администрации)                                                     Е.Ю. </w:t>
      </w:r>
      <w:proofErr w:type="spellStart"/>
      <w:r>
        <w:rPr>
          <w:sz w:val="28"/>
          <w:szCs w:val="28"/>
        </w:rPr>
        <w:t>Пшеленский</w:t>
      </w:r>
      <w:proofErr w:type="spellEnd"/>
    </w:p>
    <w:p w:rsidR="003E1C22" w:rsidRDefault="003E1C22" w:rsidP="003E1C22">
      <w:pPr>
        <w:rPr>
          <w:sz w:val="28"/>
          <w:szCs w:val="28"/>
        </w:rPr>
      </w:pPr>
    </w:p>
    <w:p w:rsidR="003E1C22" w:rsidRDefault="003E1C22" w:rsidP="003E1C22">
      <w:pPr>
        <w:rPr>
          <w:sz w:val="28"/>
          <w:szCs w:val="28"/>
        </w:rPr>
      </w:pPr>
    </w:p>
    <w:p w:rsidR="003E1C22" w:rsidRDefault="003E1C22" w:rsidP="003E1C22">
      <w:pPr>
        <w:rPr>
          <w:sz w:val="28"/>
          <w:szCs w:val="28"/>
        </w:rPr>
      </w:pPr>
    </w:p>
    <w:p w:rsidR="003E1C22" w:rsidRDefault="003E1C22" w:rsidP="003E1C22">
      <w:pPr>
        <w:rPr>
          <w:sz w:val="28"/>
          <w:szCs w:val="28"/>
        </w:rPr>
      </w:pPr>
    </w:p>
    <w:p w:rsidR="00080328" w:rsidRDefault="00080328" w:rsidP="003E1C22">
      <w:pPr>
        <w:rPr>
          <w:sz w:val="28"/>
          <w:szCs w:val="28"/>
        </w:rPr>
      </w:pPr>
    </w:p>
    <w:p w:rsidR="003E1C22" w:rsidRDefault="003E1C22" w:rsidP="003E1C22">
      <w:pPr>
        <w:rPr>
          <w:sz w:val="28"/>
          <w:szCs w:val="28"/>
        </w:rPr>
      </w:pPr>
    </w:p>
    <w:p w:rsidR="003E1C22" w:rsidRDefault="003E1C22" w:rsidP="003E1C22">
      <w:pPr>
        <w:rPr>
          <w:sz w:val="16"/>
          <w:szCs w:val="16"/>
        </w:rPr>
      </w:pPr>
    </w:p>
    <w:p w:rsidR="003E1C22" w:rsidRDefault="003E1C22" w:rsidP="003E1C22">
      <w:pPr>
        <w:rPr>
          <w:sz w:val="16"/>
          <w:szCs w:val="16"/>
        </w:rPr>
      </w:pPr>
      <w:r>
        <w:rPr>
          <w:sz w:val="16"/>
          <w:szCs w:val="16"/>
        </w:rPr>
        <w:t>В дело №01-04</w:t>
      </w:r>
    </w:p>
    <w:p w:rsidR="003E1C22" w:rsidRDefault="003E1C22" w:rsidP="003E1C22">
      <w:pPr>
        <w:rPr>
          <w:sz w:val="16"/>
          <w:szCs w:val="16"/>
        </w:rPr>
      </w:pPr>
      <w:r>
        <w:rPr>
          <w:sz w:val="16"/>
          <w:szCs w:val="16"/>
        </w:rPr>
        <w:t xml:space="preserve">исп. </w:t>
      </w:r>
      <w:proofErr w:type="spellStart"/>
      <w:r>
        <w:rPr>
          <w:sz w:val="16"/>
          <w:szCs w:val="16"/>
        </w:rPr>
        <w:t>Е.А.Лущеко</w:t>
      </w:r>
      <w:proofErr w:type="spellEnd"/>
    </w:p>
    <w:p w:rsidR="003E1C22" w:rsidRDefault="003E1C22" w:rsidP="003E1C22">
      <w:pPr>
        <w:pStyle w:val="ConsNormal"/>
        <w:widowControl/>
        <w:ind w:right="0" w:firstLine="0"/>
        <w:jc w:val="right"/>
        <w:rPr>
          <w:rFonts w:ascii="Times New Roman" w:hAnsi="Times New Roman"/>
        </w:rPr>
      </w:pPr>
    </w:p>
    <w:p w:rsidR="003E1C22" w:rsidRDefault="003E1C22" w:rsidP="003E1C22">
      <w:pPr>
        <w:pStyle w:val="ConsNormal"/>
        <w:widowControl/>
        <w:ind w:right="0" w:firstLine="0"/>
        <w:jc w:val="right"/>
        <w:rPr>
          <w:rFonts w:ascii="Times New Roman" w:hAnsi="Times New Roman"/>
        </w:rPr>
      </w:pPr>
      <w:r>
        <w:rPr>
          <w:rFonts w:ascii="Times New Roman" w:hAnsi="Times New Roman"/>
        </w:rPr>
        <w:t>Приложение № 1</w:t>
      </w:r>
    </w:p>
    <w:p w:rsidR="003E1C22" w:rsidRDefault="003E1C22" w:rsidP="003E1C22">
      <w:pPr>
        <w:pStyle w:val="ConsNormal"/>
        <w:widowControl/>
        <w:ind w:right="0" w:firstLine="0"/>
        <w:jc w:val="right"/>
        <w:rPr>
          <w:rFonts w:ascii="Times New Roman" w:hAnsi="Times New Roman"/>
        </w:rPr>
      </w:pPr>
      <w:r>
        <w:rPr>
          <w:rFonts w:ascii="Times New Roman" w:hAnsi="Times New Roman"/>
        </w:rPr>
        <w:t xml:space="preserve">к постановлению </w:t>
      </w:r>
      <w:proofErr w:type="gramStart"/>
      <w:r>
        <w:rPr>
          <w:rFonts w:ascii="Times New Roman" w:hAnsi="Times New Roman"/>
        </w:rPr>
        <w:t>Спасского</w:t>
      </w:r>
      <w:proofErr w:type="gramEnd"/>
    </w:p>
    <w:p w:rsidR="003E1C22" w:rsidRDefault="003E1C22" w:rsidP="003E1C22">
      <w:pPr>
        <w:pStyle w:val="ConsNormal"/>
        <w:widowControl/>
        <w:ind w:right="0" w:firstLine="0"/>
        <w:jc w:val="right"/>
        <w:rPr>
          <w:rFonts w:ascii="Times New Roman" w:hAnsi="Times New Roman"/>
        </w:rPr>
      </w:pPr>
      <w:r>
        <w:rPr>
          <w:rFonts w:ascii="Times New Roman" w:hAnsi="Times New Roman"/>
        </w:rPr>
        <w:t>сельского поселения</w:t>
      </w:r>
    </w:p>
    <w:p w:rsidR="003E1C22" w:rsidRDefault="003E1C22" w:rsidP="003E1C22">
      <w:pPr>
        <w:pStyle w:val="ConsNormal"/>
        <w:widowControl/>
        <w:ind w:right="0" w:firstLine="0"/>
        <w:jc w:val="right"/>
        <w:rPr>
          <w:rFonts w:ascii="Times New Roman" w:hAnsi="Times New Roman"/>
        </w:rPr>
      </w:pPr>
      <w:r>
        <w:rPr>
          <w:rFonts w:ascii="Times New Roman" w:hAnsi="Times New Roman"/>
        </w:rPr>
        <w:t xml:space="preserve">от </w:t>
      </w:r>
      <w:r w:rsidR="00172ADF">
        <w:rPr>
          <w:rFonts w:ascii="Times New Roman" w:hAnsi="Times New Roman"/>
        </w:rPr>
        <w:t>24</w:t>
      </w:r>
      <w:r>
        <w:rPr>
          <w:rFonts w:ascii="Times New Roman" w:hAnsi="Times New Roman"/>
        </w:rPr>
        <w:t xml:space="preserve">.02.2021 № </w:t>
      </w:r>
      <w:r w:rsidR="00172ADF">
        <w:rPr>
          <w:rFonts w:ascii="Times New Roman" w:hAnsi="Times New Roman"/>
        </w:rPr>
        <w:t>36</w:t>
      </w:r>
    </w:p>
    <w:p w:rsidR="003E1C22" w:rsidRDefault="003E1C22" w:rsidP="003E1C22">
      <w:pPr>
        <w:pStyle w:val="ConsNormal"/>
        <w:widowControl/>
        <w:ind w:right="0" w:firstLine="0"/>
        <w:jc w:val="center"/>
        <w:rPr>
          <w:rFonts w:ascii="Times New Roman" w:hAnsi="Times New Roman"/>
          <w:b/>
        </w:rPr>
      </w:pPr>
      <w:r>
        <w:rPr>
          <w:rFonts w:ascii="Times New Roman" w:hAnsi="Times New Roman"/>
          <w:b/>
        </w:rPr>
        <w:t xml:space="preserve">ПОЛОЖЕНИЕ </w:t>
      </w:r>
    </w:p>
    <w:p w:rsidR="003E1C22" w:rsidRDefault="003E1C22" w:rsidP="003E1C22">
      <w:pPr>
        <w:pStyle w:val="ConsNormal"/>
        <w:widowControl/>
        <w:ind w:right="0" w:firstLine="0"/>
        <w:jc w:val="center"/>
        <w:rPr>
          <w:rFonts w:ascii="Times New Roman" w:hAnsi="Times New Roman"/>
          <w:b/>
        </w:rPr>
      </w:pPr>
      <w:r>
        <w:rPr>
          <w:rFonts w:ascii="Times New Roman" w:hAnsi="Times New Roman"/>
          <w:b/>
        </w:rPr>
        <w:t>о порядке деятельности и составе</w:t>
      </w:r>
    </w:p>
    <w:p w:rsidR="003E1C22" w:rsidRDefault="003E1C22" w:rsidP="003E1C22">
      <w:pPr>
        <w:pStyle w:val="ConsNormal"/>
        <w:widowControl/>
        <w:ind w:right="0" w:firstLine="0"/>
        <w:jc w:val="center"/>
        <w:rPr>
          <w:rFonts w:ascii="Times New Roman" w:hAnsi="Times New Roman"/>
          <w:b/>
        </w:rPr>
      </w:pPr>
      <w:r>
        <w:rPr>
          <w:rFonts w:ascii="Times New Roman" w:hAnsi="Times New Roman"/>
          <w:b/>
        </w:rPr>
        <w:t xml:space="preserve">комиссии </w:t>
      </w:r>
      <w:r>
        <w:rPr>
          <w:rFonts w:ascii="Times New Roman" w:hAnsi="Times New Roman"/>
          <w:b/>
          <w:szCs w:val="24"/>
        </w:rPr>
        <w:t>по исполнению требований законодательства в сфере градостроительной деятельности</w:t>
      </w:r>
      <w:r>
        <w:rPr>
          <w:rFonts w:ascii="Times New Roman" w:hAnsi="Times New Roman"/>
          <w:b/>
        </w:rPr>
        <w:t xml:space="preserve"> на территории муниципального образования  «Спасское  сельское поселение» </w:t>
      </w:r>
    </w:p>
    <w:p w:rsidR="003E1C22" w:rsidRDefault="003E1C22" w:rsidP="003E1C22">
      <w:pPr>
        <w:pStyle w:val="ConsNonformat"/>
        <w:widowControl/>
        <w:ind w:right="0"/>
        <w:jc w:val="both"/>
        <w:rPr>
          <w:rFonts w:ascii="Times New Roman" w:hAnsi="Times New Roman"/>
        </w:rPr>
      </w:pPr>
    </w:p>
    <w:p w:rsidR="003E1C22" w:rsidRDefault="003E1C22" w:rsidP="003E1C22">
      <w:pPr>
        <w:pStyle w:val="ConsNormal"/>
        <w:widowControl/>
        <w:spacing w:line="360" w:lineRule="auto"/>
        <w:ind w:right="0" w:firstLine="0"/>
        <w:jc w:val="both"/>
        <w:rPr>
          <w:rFonts w:ascii="Times New Roman" w:hAnsi="Times New Roman"/>
          <w:b/>
          <w:szCs w:val="24"/>
        </w:rPr>
      </w:pPr>
      <w:r>
        <w:rPr>
          <w:rFonts w:ascii="Times New Roman" w:hAnsi="Times New Roman"/>
          <w:b/>
        </w:rPr>
        <w:t xml:space="preserve">1. </w:t>
      </w:r>
      <w:r>
        <w:rPr>
          <w:rFonts w:ascii="Times New Roman" w:hAnsi="Times New Roman"/>
          <w:b/>
          <w:szCs w:val="24"/>
        </w:rPr>
        <w:t>Общие положения</w:t>
      </w:r>
    </w:p>
    <w:p w:rsidR="003E1C22" w:rsidRDefault="003E1C22" w:rsidP="003E1C22">
      <w:pPr>
        <w:pStyle w:val="ConsNormal"/>
        <w:widowControl/>
        <w:ind w:right="0" w:firstLine="0"/>
        <w:jc w:val="both"/>
        <w:rPr>
          <w:rFonts w:ascii="Times New Roman" w:hAnsi="Times New Roman"/>
          <w:szCs w:val="24"/>
        </w:rPr>
      </w:pPr>
      <w:r>
        <w:rPr>
          <w:rFonts w:ascii="Times New Roman" w:hAnsi="Times New Roman"/>
          <w:szCs w:val="24"/>
        </w:rPr>
        <w:t xml:space="preserve">1.1. Комиссия по </w:t>
      </w:r>
      <w:r>
        <w:rPr>
          <w:rFonts w:ascii="Times New Roman" w:hAnsi="Times New Roman"/>
          <w:sz w:val="28"/>
          <w:szCs w:val="28"/>
        </w:rPr>
        <w:t xml:space="preserve"> </w:t>
      </w:r>
      <w:r>
        <w:rPr>
          <w:rFonts w:ascii="Times New Roman" w:hAnsi="Times New Roman"/>
          <w:szCs w:val="24"/>
        </w:rPr>
        <w:t>исполнению требований законодательства в сфере градостроительной деятельности</w:t>
      </w:r>
      <w:r>
        <w:rPr>
          <w:rFonts w:ascii="Times New Roman" w:hAnsi="Times New Roman"/>
          <w:sz w:val="28"/>
          <w:szCs w:val="28"/>
        </w:rPr>
        <w:t xml:space="preserve"> </w:t>
      </w:r>
      <w:r>
        <w:rPr>
          <w:rFonts w:ascii="Times New Roman" w:hAnsi="Times New Roman"/>
          <w:szCs w:val="24"/>
        </w:rPr>
        <w:t xml:space="preserve"> на территории муниципального образования "Спасское сельское поселение" Томского района (далее именуемая - Комиссия) является постоянно действующим уполномоченным органом при  муниципальном образовании "Спасское сельское поселение" и формируется для реализации полномочий, установленных Градостроительным кодексом Российской Федерации. </w:t>
      </w:r>
    </w:p>
    <w:p w:rsidR="003E1C22" w:rsidRDefault="003E1C22" w:rsidP="003E1C22">
      <w:pPr>
        <w:pStyle w:val="ConsNormal"/>
        <w:widowControl/>
        <w:ind w:right="0" w:firstLine="0"/>
        <w:jc w:val="both"/>
        <w:rPr>
          <w:rFonts w:ascii="Times New Roman" w:hAnsi="Times New Roman"/>
          <w:szCs w:val="24"/>
        </w:rPr>
      </w:pPr>
      <w:r>
        <w:rPr>
          <w:rFonts w:ascii="Times New Roman" w:hAnsi="Times New Roman"/>
          <w:szCs w:val="24"/>
        </w:rPr>
        <w:t xml:space="preserve">1.2. </w:t>
      </w:r>
      <w:r>
        <w:rPr>
          <w:rFonts w:ascii="Times New Roman" w:hAnsi="Times New Roman"/>
          <w:szCs w:val="24"/>
        </w:rPr>
        <w:tab/>
        <w:t>Комиссия в своей деятельности руководствуется Конституцией РФ, действующим законодательством Российской Федерации, законодательством Томской области, нормативными актами органов местного самоуправления, настоящим Порядком.</w:t>
      </w:r>
    </w:p>
    <w:p w:rsidR="003E1C22" w:rsidRDefault="003E1C22" w:rsidP="003E1C22">
      <w:pPr>
        <w:pStyle w:val="ConsNormal"/>
        <w:widowControl/>
        <w:ind w:right="0" w:firstLine="0"/>
        <w:jc w:val="both"/>
        <w:rPr>
          <w:rFonts w:ascii="Times New Roman" w:hAnsi="Times New Roman"/>
          <w:szCs w:val="24"/>
        </w:rPr>
      </w:pPr>
      <w:r>
        <w:rPr>
          <w:rFonts w:ascii="Times New Roman" w:hAnsi="Times New Roman"/>
          <w:szCs w:val="24"/>
        </w:rPr>
        <w:t>1.3.Порядок деятельности Комиссии и состав Комиссии утверждается постановлением  муниципального образования "Спасское сельское поселение".</w:t>
      </w:r>
    </w:p>
    <w:p w:rsidR="003E1C22" w:rsidRDefault="003E1C22" w:rsidP="003E1C22">
      <w:pPr>
        <w:pStyle w:val="ConsNonformat"/>
        <w:widowControl/>
        <w:ind w:right="0"/>
        <w:jc w:val="both"/>
        <w:rPr>
          <w:rFonts w:ascii="Times New Roman" w:hAnsi="Times New Roman"/>
          <w:szCs w:val="24"/>
        </w:rPr>
      </w:pPr>
    </w:p>
    <w:p w:rsidR="003E1C22" w:rsidRDefault="003E1C22" w:rsidP="003E1C22">
      <w:pPr>
        <w:pStyle w:val="ConsNormal"/>
        <w:widowControl/>
        <w:numPr>
          <w:ilvl w:val="0"/>
          <w:numId w:val="2"/>
        </w:numPr>
        <w:spacing w:line="360" w:lineRule="auto"/>
        <w:ind w:right="0"/>
        <w:jc w:val="both"/>
        <w:rPr>
          <w:rFonts w:ascii="Times New Roman" w:hAnsi="Times New Roman"/>
          <w:b/>
          <w:szCs w:val="24"/>
        </w:rPr>
      </w:pPr>
      <w:r>
        <w:rPr>
          <w:rFonts w:ascii="Times New Roman" w:hAnsi="Times New Roman"/>
          <w:b/>
          <w:szCs w:val="24"/>
        </w:rPr>
        <w:t>Функции и задачи Комиссии</w:t>
      </w:r>
    </w:p>
    <w:p w:rsidR="003E1C22" w:rsidRDefault="003E1C22" w:rsidP="003E1C22">
      <w:pPr>
        <w:pStyle w:val="ConsNormal"/>
        <w:widowControl/>
        <w:ind w:right="0" w:firstLine="0"/>
        <w:jc w:val="both"/>
        <w:rPr>
          <w:rFonts w:ascii="Times New Roman" w:hAnsi="Times New Roman"/>
          <w:szCs w:val="24"/>
        </w:rPr>
      </w:pP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Обеспечение соблюдения порядка предоставления разрешения на условно разрешенные виды использования земельных участков или объектов недвижимости при обращении физических и юридических лиц.</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Обеспечение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 при обращении физических и юридических лиц.</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 xml:space="preserve">Проведение публичных слушаний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 и иные требования законодательства в сфере градостроительной деятельности </w:t>
      </w:r>
      <w:proofErr w:type="gramStart"/>
      <w:r>
        <w:rPr>
          <w:rFonts w:ascii="Times New Roman" w:hAnsi="Times New Roman"/>
          <w:szCs w:val="24"/>
        </w:rPr>
        <w:t>согласно  полномочий</w:t>
      </w:r>
      <w:proofErr w:type="gramEnd"/>
      <w:r>
        <w:rPr>
          <w:rFonts w:ascii="Times New Roman" w:hAnsi="Times New Roman"/>
          <w:szCs w:val="24"/>
        </w:rPr>
        <w:t xml:space="preserve"> Администрации Спасского сельского поселения.</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Подготовка протоколов публичных слушаний</w:t>
      </w:r>
      <w:r w:rsidR="00983F39">
        <w:rPr>
          <w:rFonts w:ascii="Times New Roman" w:hAnsi="Times New Roman"/>
          <w:szCs w:val="24"/>
        </w:rPr>
        <w:t>, общественных обсуждений</w:t>
      </w:r>
      <w:r>
        <w:rPr>
          <w:rFonts w:ascii="Times New Roman" w:hAnsi="Times New Roman"/>
          <w:szCs w:val="24"/>
        </w:rPr>
        <w:t xml:space="preserve"> и заключений о</w:t>
      </w:r>
      <w:r w:rsidR="00983F39">
        <w:rPr>
          <w:rFonts w:ascii="Times New Roman" w:hAnsi="Times New Roman"/>
          <w:szCs w:val="24"/>
        </w:rPr>
        <w:t xml:space="preserve"> результатах публичных слушаний, общественных обсуждений.</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 xml:space="preserve">Подготовка заключений по предложениям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 и по иным требованиям законодательства в сфере градостроительной деятельности </w:t>
      </w:r>
      <w:proofErr w:type="gramStart"/>
      <w:r>
        <w:rPr>
          <w:rFonts w:ascii="Times New Roman" w:hAnsi="Times New Roman"/>
          <w:szCs w:val="24"/>
        </w:rPr>
        <w:t>согласно  полномочий</w:t>
      </w:r>
      <w:proofErr w:type="gramEnd"/>
      <w:r>
        <w:rPr>
          <w:rFonts w:ascii="Times New Roman" w:hAnsi="Times New Roman"/>
          <w:szCs w:val="24"/>
        </w:rPr>
        <w:t xml:space="preserve"> Администрации Спасского сельского поселения.</w:t>
      </w:r>
    </w:p>
    <w:p w:rsidR="003E1C22" w:rsidRDefault="003E1C22" w:rsidP="003E1C22">
      <w:pPr>
        <w:pStyle w:val="ConsNormal"/>
        <w:widowControl/>
        <w:ind w:right="0" w:firstLine="0"/>
        <w:jc w:val="both"/>
        <w:rPr>
          <w:rFonts w:ascii="Times New Roman" w:hAnsi="Times New Roman"/>
          <w:szCs w:val="24"/>
        </w:rPr>
      </w:pPr>
    </w:p>
    <w:p w:rsidR="003E1C22" w:rsidRDefault="003E1C22" w:rsidP="003E1C22">
      <w:pPr>
        <w:pStyle w:val="ConsNormal"/>
        <w:widowControl/>
        <w:numPr>
          <w:ilvl w:val="0"/>
          <w:numId w:val="2"/>
        </w:numPr>
        <w:spacing w:line="360" w:lineRule="auto"/>
        <w:ind w:right="0"/>
        <w:jc w:val="both"/>
        <w:rPr>
          <w:rFonts w:ascii="Times New Roman" w:hAnsi="Times New Roman"/>
          <w:b/>
          <w:szCs w:val="24"/>
        </w:rPr>
      </w:pPr>
      <w:r>
        <w:rPr>
          <w:rFonts w:ascii="Times New Roman" w:hAnsi="Times New Roman"/>
          <w:b/>
          <w:szCs w:val="24"/>
        </w:rPr>
        <w:t>Полномочия Комиссии</w:t>
      </w:r>
    </w:p>
    <w:p w:rsidR="003E1C22" w:rsidRDefault="003E1C22" w:rsidP="003E1C22">
      <w:pPr>
        <w:pStyle w:val="ConsNormal"/>
        <w:widowControl/>
        <w:spacing w:line="360" w:lineRule="auto"/>
        <w:ind w:left="360" w:right="0" w:firstLine="0"/>
        <w:jc w:val="both"/>
        <w:rPr>
          <w:rFonts w:ascii="Times New Roman" w:hAnsi="Times New Roman"/>
          <w:szCs w:val="24"/>
        </w:rPr>
      </w:pPr>
      <w:r>
        <w:rPr>
          <w:rFonts w:ascii="Times New Roman" w:hAnsi="Times New Roman"/>
          <w:szCs w:val="24"/>
        </w:rPr>
        <w:t>Комиссия имеет право:</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lastRenderedPageBreak/>
        <w:t>Запрашивать  необходимые для работы комиссии сведения. Поручения комиссии являются обязательными для исполнения.</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 xml:space="preserve">Рассматривать и анализировать предложения заинтересованных лиц по подготовке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 и по иным требованиям законодательства в сфере градостроительной деятельности </w:t>
      </w:r>
      <w:proofErr w:type="gramStart"/>
      <w:r>
        <w:rPr>
          <w:rFonts w:ascii="Times New Roman" w:hAnsi="Times New Roman"/>
          <w:szCs w:val="24"/>
        </w:rPr>
        <w:t>согласно  полномочий</w:t>
      </w:r>
      <w:proofErr w:type="gramEnd"/>
      <w:r>
        <w:rPr>
          <w:rFonts w:ascii="Times New Roman" w:hAnsi="Times New Roman"/>
          <w:szCs w:val="24"/>
        </w:rPr>
        <w:t xml:space="preserve"> Администрации</w:t>
      </w:r>
      <w:r w:rsidR="00983F39">
        <w:rPr>
          <w:rFonts w:ascii="Times New Roman" w:hAnsi="Times New Roman"/>
          <w:szCs w:val="24"/>
        </w:rPr>
        <w:t xml:space="preserve"> Спасского сельского поселения.</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Определять сроки проведения публичных слушаний.</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Определять границы территори</w:t>
      </w:r>
      <w:r w:rsidR="00983F39">
        <w:rPr>
          <w:rFonts w:ascii="Times New Roman" w:hAnsi="Times New Roman"/>
          <w:szCs w:val="24"/>
        </w:rPr>
        <w:t>и проведения публичных слушаний, общественных обсуждений.</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r>
        <w:rPr>
          <w:rFonts w:ascii="Times New Roman" w:hAnsi="Times New Roman"/>
          <w:szCs w:val="24"/>
        </w:rPr>
        <w:t xml:space="preserve">Обеспечивать оповещение заинтересованных лиц (землепользователей, правообладателей зданий, строений, сооружений) </w:t>
      </w:r>
      <w:r w:rsidR="00983F39">
        <w:rPr>
          <w:rFonts w:ascii="Times New Roman" w:hAnsi="Times New Roman"/>
          <w:szCs w:val="24"/>
        </w:rPr>
        <w:t>о проведении публичных слушаний, общественных обсуждений.</w:t>
      </w:r>
    </w:p>
    <w:p w:rsidR="003E1C22" w:rsidRDefault="003E1C22" w:rsidP="003E1C22">
      <w:pPr>
        <w:pStyle w:val="ConsNormal"/>
        <w:widowControl/>
        <w:numPr>
          <w:ilvl w:val="1"/>
          <w:numId w:val="2"/>
        </w:numPr>
        <w:tabs>
          <w:tab w:val="clear" w:pos="360"/>
          <w:tab w:val="num" w:pos="426"/>
        </w:tabs>
        <w:ind w:left="426" w:right="0" w:hanging="426"/>
        <w:jc w:val="both"/>
        <w:rPr>
          <w:rFonts w:ascii="Times New Roman" w:hAnsi="Times New Roman"/>
          <w:szCs w:val="24"/>
        </w:rPr>
      </w:pPr>
      <w:proofErr w:type="gramStart"/>
      <w:r>
        <w:rPr>
          <w:rFonts w:ascii="Times New Roman" w:hAnsi="Times New Roman"/>
          <w:szCs w:val="24"/>
        </w:rPr>
        <w:t>Готовить рекомендации в соответствии с поступившими предложениями, о предоставлении разрешений на условно разрешенные виды использования</w:t>
      </w:r>
      <w:r w:rsidR="00983F39">
        <w:rPr>
          <w:rFonts w:ascii="Times New Roman" w:hAnsi="Times New Roman"/>
          <w:szCs w:val="24"/>
        </w:rPr>
        <w:t xml:space="preserve">, отклонений от предельных параметров разрешенного строительства, реконструкции объектов капитального строительства </w:t>
      </w:r>
      <w:r>
        <w:rPr>
          <w:rFonts w:ascii="Times New Roman" w:hAnsi="Times New Roman"/>
          <w:szCs w:val="24"/>
        </w:rPr>
        <w:t xml:space="preserve"> или об отказе в предоставлении таких разрешений с указанием причин принятого решения,   по исполнению требований законодательства в сфере</w:t>
      </w:r>
      <w:r w:rsidR="00983F39">
        <w:rPr>
          <w:rFonts w:ascii="Times New Roman" w:hAnsi="Times New Roman"/>
          <w:szCs w:val="24"/>
        </w:rPr>
        <w:t xml:space="preserve"> градостроительной деятельности</w:t>
      </w:r>
      <w:r>
        <w:rPr>
          <w:rFonts w:ascii="Times New Roman" w:hAnsi="Times New Roman"/>
          <w:szCs w:val="24"/>
        </w:rPr>
        <w:t>,  либо предложений   об отклонении таких предложений с указанием причин отклонений.</w:t>
      </w:r>
      <w:proofErr w:type="gramEnd"/>
      <w:r>
        <w:rPr>
          <w:rFonts w:ascii="Times New Roman" w:hAnsi="Times New Roman"/>
          <w:szCs w:val="24"/>
        </w:rPr>
        <w:t xml:space="preserve"> Направлять указанные рекомендации Главе муниципального образования "Спасское сельское поселение</w:t>
      </w:r>
      <w:proofErr w:type="gramStart"/>
      <w:r>
        <w:rPr>
          <w:rFonts w:ascii="Times New Roman" w:hAnsi="Times New Roman"/>
          <w:szCs w:val="24"/>
        </w:rPr>
        <w:t>"(</w:t>
      </w:r>
      <w:proofErr w:type="gramEnd"/>
      <w:r>
        <w:rPr>
          <w:rFonts w:ascii="Times New Roman" w:hAnsi="Times New Roman"/>
          <w:szCs w:val="24"/>
        </w:rPr>
        <w:t>Глава Администрации).</w:t>
      </w:r>
    </w:p>
    <w:p w:rsidR="003E1C22" w:rsidRDefault="003E1C22" w:rsidP="003E1C22">
      <w:pPr>
        <w:pStyle w:val="ConsNonformat"/>
        <w:widowControl/>
        <w:spacing w:line="360" w:lineRule="auto"/>
        <w:ind w:right="0"/>
        <w:jc w:val="both"/>
        <w:rPr>
          <w:rFonts w:ascii="Times New Roman" w:hAnsi="Times New Roman"/>
          <w:szCs w:val="24"/>
        </w:rPr>
      </w:pPr>
    </w:p>
    <w:p w:rsidR="003E1C22" w:rsidRDefault="003E1C22" w:rsidP="003E1C22">
      <w:pPr>
        <w:pStyle w:val="ConsNormal"/>
        <w:widowControl/>
        <w:numPr>
          <w:ilvl w:val="0"/>
          <w:numId w:val="3"/>
        </w:numPr>
        <w:spacing w:line="360" w:lineRule="auto"/>
        <w:ind w:right="0"/>
        <w:jc w:val="both"/>
        <w:rPr>
          <w:rFonts w:ascii="Times New Roman" w:hAnsi="Times New Roman"/>
          <w:b/>
          <w:szCs w:val="24"/>
        </w:rPr>
      </w:pPr>
      <w:r>
        <w:rPr>
          <w:rFonts w:ascii="Times New Roman" w:hAnsi="Times New Roman"/>
          <w:b/>
          <w:szCs w:val="24"/>
        </w:rPr>
        <w:t>Регламент и организация работы Комиссии</w:t>
      </w:r>
    </w:p>
    <w:p w:rsidR="003E1C22" w:rsidRDefault="003E1C22" w:rsidP="003E1C22">
      <w:pPr>
        <w:pStyle w:val="ConsNormal"/>
        <w:widowControl/>
        <w:spacing w:line="360" w:lineRule="auto"/>
        <w:ind w:right="0" w:firstLine="0"/>
        <w:jc w:val="both"/>
        <w:rPr>
          <w:rFonts w:ascii="Times New Roman" w:hAnsi="Times New Roman"/>
          <w:b/>
          <w:szCs w:val="24"/>
        </w:rPr>
      </w:pP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Заседания Комиссии проводятся по мере необходимости.</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Дата и время очередного заседания Комиссии определяется председателем Комиссии не позднее, чем за 7 дней до его проведения.</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Заседание Комиссии является правомочным, если на нем присутствуют не менее половины членов Комиссии. Решения Комиссии принимаются открытым голосованием простым большинством голосов. При равенстве голосов голос председателя Комиссии является решающим.</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Решения Комиссии оформляются протоколом, который подписывают председатель и секретарь Комиссии. Мнение членов Комиссии, не согласных с принятым решением, заносится в протокол.</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Решения, принятые Комиссией, являются основанием для подготовки заключения с рекомендациями по рассматриваемым вопросам, которое направляется Главе муниципального образования "Спасское сельское поселение" (Глава Администрации).</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При рассмотрении вопросов, связанных с недвижимостью, расположенной в зонах ограничений, Комиссия рассматривает рекомендации соответствующих органов контроля или надзора.</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 xml:space="preserve">На заседания Комиссии могут быть приглашены в качестве консультантов иные специалисты в области  </w:t>
      </w:r>
      <w:r w:rsidR="00983F39">
        <w:rPr>
          <w:rFonts w:ascii="Times New Roman" w:hAnsi="Times New Roman"/>
          <w:szCs w:val="24"/>
        </w:rPr>
        <w:t>градостроительной деятельности</w:t>
      </w:r>
      <w:r>
        <w:rPr>
          <w:rFonts w:ascii="Times New Roman" w:hAnsi="Times New Roman"/>
          <w:szCs w:val="24"/>
        </w:rPr>
        <w:t>.</w:t>
      </w:r>
    </w:p>
    <w:p w:rsidR="003E1C22" w:rsidRDefault="003E1C22" w:rsidP="003E1C22">
      <w:pPr>
        <w:pStyle w:val="ConsNormal"/>
        <w:widowControl/>
        <w:numPr>
          <w:ilvl w:val="0"/>
          <w:numId w:val="3"/>
        </w:numPr>
        <w:spacing w:line="360" w:lineRule="auto"/>
        <w:ind w:right="0"/>
        <w:jc w:val="both"/>
        <w:rPr>
          <w:rFonts w:ascii="Times New Roman" w:hAnsi="Times New Roman"/>
          <w:b/>
          <w:szCs w:val="24"/>
        </w:rPr>
      </w:pPr>
      <w:r>
        <w:rPr>
          <w:rFonts w:ascii="Times New Roman" w:hAnsi="Times New Roman"/>
          <w:b/>
          <w:szCs w:val="24"/>
        </w:rPr>
        <w:t>Изменение положения и прекращение деятельности  Комиссии</w:t>
      </w:r>
    </w:p>
    <w:p w:rsidR="003E1C22" w:rsidRDefault="003E1C22" w:rsidP="003E1C22">
      <w:pPr>
        <w:pStyle w:val="ConsNormal"/>
        <w:widowControl/>
        <w:numPr>
          <w:ilvl w:val="1"/>
          <w:numId w:val="3"/>
        </w:numPr>
        <w:tabs>
          <w:tab w:val="clear" w:pos="360"/>
          <w:tab w:val="num" w:pos="426"/>
        </w:tabs>
        <w:ind w:left="426" w:right="0" w:hanging="426"/>
        <w:jc w:val="both"/>
        <w:rPr>
          <w:rFonts w:ascii="Times New Roman" w:hAnsi="Times New Roman"/>
          <w:szCs w:val="24"/>
        </w:rPr>
      </w:pPr>
      <w:r>
        <w:rPr>
          <w:rFonts w:ascii="Times New Roman" w:hAnsi="Times New Roman"/>
          <w:szCs w:val="24"/>
        </w:rPr>
        <w:t>Изменение настоящего Порядка и ликвидация Комиссии проводятся по решению Главы муниципального образования "Спасское сельское поселение</w:t>
      </w:r>
      <w:proofErr w:type="gramStart"/>
      <w:r>
        <w:rPr>
          <w:rFonts w:ascii="Times New Roman" w:hAnsi="Times New Roman"/>
          <w:szCs w:val="24"/>
        </w:rPr>
        <w:t>"(</w:t>
      </w:r>
      <w:proofErr w:type="gramEnd"/>
      <w:r>
        <w:rPr>
          <w:rFonts w:ascii="Times New Roman" w:hAnsi="Times New Roman"/>
          <w:szCs w:val="24"/>
        </w:rPr>
        <w:t>Глава Администрации).</w:t>
      </w:r>
    </w:p>
    <w:p w:rsidR="003E1C22" w:rsidRDefault="003E1C22" w:rsidP="003E1C22">
      <w:pPr>
        <w:pStyle w:val="ConsNonformat"/>
        <w:widowControl/>
        <w:spacing w:line="360" w:lineRule="auto"/>
        <w:ind w:right="0"/>
        <w:jc w:val="both"/>
        <w:rPr>
          <w:rFonts w:ascii="Times New Roman" w:hAnsi="Times New Roman"/>
          <w:szCs w:val="24"/>
        </w:rPr>
      </w:pPr>
    </w:p>
    <w:p w:rsidR="003E1C22" w:rsidRDefault="003E1C22" w:rsidP="003E1C22">
      <w:pPr>
        <w:pStyle w:val="ConsNormal"/>
        <w:widowControl/>
        <w:numPr>
          <w:ilvl w:val="0"/>
          <w:numId w:val="3"/>
        </w:numPr>
        <w:ind w:right="0"/>
        <w:rPr>
          <w:rFonts w:ascii="Times New Roman" w:hAnsi="Times New Roman"/>
          <w:b/>
          <w:szCs w:val="24"/>
        </w:rPr>
      </w:pPr>
      <w:r>
        <w:rPr>
          <w:rFonts w:ascii="Times New Roman" w:hAnsi="Times New Roman"/>
          <w:b/>
          <w:szCs w:val="24"/>
        </w:rPr>
        <w:lastRenderedPageBreak/>
        <w:t xml:space="preserve">Состав комиссии </w:t>
      </w:r>
    </w:p>
    <w:p w:rsidR="003E1C22" w:rsidRDefault="003E1C22" w:rsidP="003E1C22">
      <w:pPr>
        <w:pStyle w:val="ConsNormal"/>
        <w:widowControl/>
        <w:ind w:right="0" w:firstLine="360"/>
        <w:rPr>
          <w:rFonts w:ascii="Times New Roman" w:hAnsi="Times New Roman"/>
          <w:szCs w:val="24"/>
        </w:rPr>
      </w:pPr>
      <w:r>
        <w:rPr>
          <w:rFonts w:ascii="Times New Roman" w:hAnsi="Times New Roman"/>
          <w:szCs w:val="24"/>
        </w:rPr>
        <w:t>6.1. В состав комиссии включаются представители:</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представительного органа муниципального образования "Спасское сельское поселение";</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исполнительного органа муниципального образования "Спасское сельское поселение" осуществляющего функции:</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в сфере архитектуры и градостроительства Администрации Томского района;</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 области имущественных и земельных отношений Администрации Томского района;</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уполномоченного органа по охране объектов культурного наследия (при наличии на соответствующей территории объектов культурного наследия);</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6.2. В состав Комиссии также по согласованию включаются представители:</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органа исполнительной власти Томской области, осуществляющего функции в сфере архитектуры и градостроительства;;</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государственных органов контроля и надзора.</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Численность членов Комиссии должна составлять не менее пяти и не более десяти человек.</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Количество членов Комиссии, указанных в части 2 настоящей статьи, не может составлять более одной трети от общего числа членов Комиссии.</w:t>
      </w:r>
    </w:p>
    <w:p w:rsidR="003E1C22" w:rsidRDefault="003E1C22" w:rsidP="003E1C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Персональный состав и порядок деятельности Комиссии утверждаются Главой муниципального образования "Спасское сельское поселение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Глава Администрации) Решением Главы муниципального образования "Спасское сельское поселение" персональный состав Комиссии может изменяться при условии выполнения требований, установленных настоящей статьей.</w:t>
      </w:r>
    </w:p>
    <w:p w:rsidR="003E1C22" w:rsidRDefault="003E1C22" w:rsidP="003E1C22">
      <w:pPr>
        <w:pStyle w:val="ConsPlusNormal"/>
        <w:widowControl/>
        <w:ind w:left="360" w:firstLine="180"/>
        <w:jc w:val="both"/>
        <w:rPr>
          <w:rFonts w:ascii="Times New Roman" w:hAnsi="Times New Roman" w:cs="Times New Roman"/>
          <w:sz w:val="24"/>
          <w:szCs w:val="24"/>
        </w:rPr>
      </w:pPr>
      <w:r>
        <w:rPr>
          <w:rFonts w:ascii="Times New Roman" w:hAnsi="Times New Roman" w:cs="Times New Roman"/>
          <w:sz w:val="24"/>
          <w:szCs w:val="24"/>
        </w:rPr>
        <w:t>6.6. Председатель Комиссии назначается Главой муниципального образования "Спасское сельское поселение" "(Глава Администрации).</w:t>
      </w:r>
    </w:p>
    <w:p w:rsidR="003E1C22" w:rsidRDefault="003E1C22" w:rsidP="003E1C22">
      <w:pPr>
        <w:pStyle w:val="ConsPlusNormal"/>
        <w:widowControl/>
        <w:ind w:firstLine="0"/>
        <w:jc w:val="both"/>
        <w:rPr>
          <w:rFonts w:ascii="Times New Roman" w:hAnsi="Times New Roman" w:cs="Times New Roman"/>
          <w:sz w:val="24"/>
          <w:szCs w:val="24"/>
        </w:rPr>
      </w:pPr>
    </w:p>
    <w:p w:rsidR="003E1C22" w:rsidRDefault="003E1C22" w:rsidP="003E1C22">
      <w:pPr>
        <w:numPr>
          <w:ilvl w:val="0"/>
          <w:numId w:val="3"/>
        </w:numPr>
        <w:spacing w:line="360" w:lineRule="auto"/>
        <w:jc w:val="both"/>
        <w:rPr>
          <w:b/>
          <w:szCs w:val="24"/>
        </w:rPr>
      </w:pPr>
      <w:r>
        <w:rPr>
          <w:b/>
          <w:szCs w:val="24"/>
        </w:rPr>
        <w:t xml:space="preserve">Вступление в силу настоящего положения </w:t>
      </w:r>
    </w:p>
    <w:p w:rsidR="003E1C22" w:rsidRDefault="003E1C22" w:rsidP="003E1C22">
      <w:pPr>
        <w:numPr>
          <w:ilvl w:val="1"/>
          <w:numId w:val="3"/>
        </w:numPr>
        <w:spacing w:line="360" w:lineRule="auto"/>
        <w:jc w:val="both"/>
        <w:rPr>
          <w:szCs w:val="24"/>
        </w:rPr>
      </w:pPr>
      <w:r>
        <w:rPr>
          <w:szCs w:val="24"/>
        </w:rPr>
        <w:t>Настоящее положение вступает в силу с момента его официального опубликования.</w:t>
      </w: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rPr>
          <w:szCs w:val="24"/>
        </w:rPr>
      </w:pPr>
    </w:p>
    <w:p w:rsidR="003E1C22" w:rsidRDefault="003E1C22" w:rsidP="003E1C22">
      <w:pPr>
        <w:spacing w:line="360" w:lineRule="auto"/>
        <w:jc w:val="both"/>
      </w:pPr>
    </w:p>
    <w:p w:rsidR="003E1C22" w:rsidRDefault="003E1C22" w:rsidP="003E1C22">
      <w:pPr>
        <w:pStyle w:val="ConsNormal"/>
        <w:widowControl/>
        <w:ind w:right="0" w:firstLine="0"/>
        <w:jc w:val="right"/>
        <w:rPr>
          <w:rFonts w:ascii="Times New Roman" w:hAnsi="Times New Roman"/>
        </w:rPr>
      </w:pPr>
      <w:r>
        <w:rPr>
          <w:rFonts w:ascii="Times New Roman" w:hAnsi="Times New Roman"/>
        </w:rPr>
        <w:t>Приложение № 2</w:t>
      </w:r>
    </w:p>
    <w:p w:rsidR="003E1C22" w:rsidRDefault="003E1C22" w:rsidP="003E1C22">
      <w:pPr>
        <w:pStyle w:val="ConsNormal"/>
        <w:widowControl/>
        <w:ind w:right="0" w:firstLine="0"/>
        <w:jc w:val="right"/>
        <w:rPr>
          <w:rFonts w:ascii="Times New Roman" w:hAnsi="Times New Roman"/>
        </w:rPr>
      </w:pPr>
      <w:bookmarkStart w:id="0" w:name="_GoBack"/>
      <w:bookmarkEnd w:id="0"/>
      <w:r>
        <w:rPr>
          <w:rFonts w:ascii="Times New Roman" w:hAnsi="Times New Roman"/>
        </w:rPr>
        <w:t xml:space="preserve">к распоряжению Главы </w:t>
      </w:r>
    </w:p>
    <w:p w:rsidR="003E1C22" w:rsidRDefault="003E1C22" w:rsidP="003E1C22">
      <w:pPr>
        <w:pStyle w:val="ConsNormal"/>
        <w:widowControl/>
        <w:ind w:right="0" w:firstLine="0"/>
        <w:jc w:val="right"/>
        <w:rPr>
          <w:rFonts w:ascii="Times New Roman" w:hAnsi="Times New Roman"/>
        </w:rPr>
      </w:pPr>
      <w:r>
        <w:rPr>
          <w:rFonts w:ascii="Times New Roman" w:hAnsi="Times New Roman"/>
        </w:rPr>
        <w:t>Спасского сельского поселения</w:t>
      </w:r>
    </w:p>
    <w:p w:rsidR="003E1C22" w:rsidRDefault="00F915CD" w:rsidP="003E1C22">
      <w:pPr>
        <w:pStyle w:val="ConsNormal"/>
        <w:widowControl/>
        <w:ind w:right="0" w:firstLine="0"/>
        <w:jc w:val="right"/>
        <w:rPr>
          <w:rFonts w:ascii="Times New Roman" w:hAnsi="Times New Roman"/>
        </w:rPr>
      </w:pPr>
      <w:r>
        <w:rPr>
          <w:rFonts w:ascii="Times New Roman" w:hAnsi="Times New Roman"/>
        </w:rPr>
        <w:t>от 24.</w:t>
      </w:r>
      <w:r w:rsidR="003E1C22">
        <w:rPr>
          <w:rFonts w:ascii="Times New Roman" w:hAnsi="Times New Roman"/>
        </w:rPr>
        <w:t xml:space="preserve">02.2021 № </w:t>
      </w:r>
      <w:r>
        <w:rPr>
          <w:rFonts w:ascii="Times New Roman" w:hAnsi="Times New Roman"/>
        </w:rPr>
        <w:t>36</w:t>
      </w:r>
    </w:p>
    <w:p w:rsidR="003E1C22" w:rsidRDefault="003E1C22" w:rsidP="003E1C22">
      <w:pPr>
        <w:pStyle w:val="ConsNormal"/>
        <w:widowControl/>
        <w:ind w:right="0" w:firstLine="0"/>
        <w:rPr>
          <w:rFonts w:ascii="Times New Roman" w:hAnsi="Times New Roman"/>
        </w:rPr>
      </w:pPr>
    </w:p>
    <w:p w:rsidR="003E1C22" w:rsidRDefault="003E1C22" w:rsidP="003E1C22">
      <w:pPr>
        <w:pStyle w:val="ConsNormal"/>
        <w:widowControl/>
        <w:ind w:right="0" w:firstLine="0"/>
        <w:jc w:val="center"/>
        <w:rPr>
          <w:rFonts w:ascii="Times New Roman" w:hAnsi="Times New Roman"/>
          <w:b/>
        </w:rPr>
      </w:pPr>
      <w:r>
        <w:rPr>
          <w:rFonts w:ascii="Times New Roman" w:hAnsi="Times New Roman"/>
          <w:b/>
        </w:rPr>
        <w:t>СОСТАВ</w:t>
      </w:r>
    </w:p>
    <w:p w:rsidR="003E1C22" w:rsidRDefault="003E1C22" w:rsidP="003E1C22">
      <w:pPr>
        <w:pStyle w:val="ConsNormal"/>
        <w:widowControl/>
        <w:ind w:right="0" w:firstLine="0"/>
        <w:jc w:val="center"/>
        <w:rPr>
          <w:rFonts w:ascii="Times New Roman" w:hAnsi="Times New Roman"/>
          <w:b/>
        </w:rPr>
      </w:pPr>
      <w:r>
        <w:rPr>
          <w:rFonts w:ascii="Times New Roman" w:hAnsi="Times New Roman"/>
          <w:b/>
        </w:rPr>
        <w:t xml:space="preserve">комиссии по </w:t>
      </w:r>
      <w:r>
        <w:rPr>
          <w:rFonts w:ascii="Times New Roman" w:hAnsi="Times New Roman"/>
          <w:b/>
          <w:szCs w:val="24"/>
        </w:rPr>
        <w:t xml:space="preserve"> исполнению требований законодательства в сфере градостроительной деятельности</w:t>
      </w:r>
      <w:r>
        <w:rPr>
          <w:rFonts w:ascii="Times New Roman" w:hAnsi="Times New Roman"/>
          <w:b/>
        </w:rPr>
        <w:t xml:space="preserve"> на территории муниципального образования  «Спасское  сельское поселение» </w:t>
      </w:r>
    </w:p>
    <w:p w:rsidR="003E1C22" w:rsidRDefault="003E1C22" w:rsidP="003E1C22">
      <w:pPr>
        <w:pStyle w:val="ConsNormal"/>
        <w:widowControl/>
        <w:ind w:right="0" w:firstLine="0"/>
        <w:jc w:val="center"/>
        <w:rPr>
          <w:rFonts w:ascii="Times New Roman" w:hAnsi="Times New Roman"/>
        </w:rPr>
      </w:pPr>
    </w:p>
    <w:tbl>
      <w:tblPr>
        <w:tblW w:w="9645" w:type="dxa"/>
        <w:tblLayout w:type="fixed"/>
        <w:tblLook w:val="04A0" w:firstRow="1" w:lastRow="0" w:firstColumn="1" w:lastColumn="0" w:noHBand="0" w:noVBand="1"/>
      </w:tblPr>
      <w:tblGrid>
        <w:gridCol w:w="465"/>
        <w:gridCol w:w="2259"/>
        <w:gridCol w:w="465"/>
        <w:gridCol w:w="5991"/>
        <w:gridCol w:w="465"/>
      </w:tblGrid>
      <w:tr w:rsidR="003E1C22" w:rsidTr="00080328">
        <w:trPr>
          <w:trHeight w:hRule="exact" w:val="285"/>
        </w:trPr>
        <w:tc>
          <w:tcPr>
            <w:tcW w:w="465" w:type="dxa"/>
            <w:vAlign w:val="center"/>
          </w:tcPr>
          <w:p w:rsidR="003E1C22" w:rsidRDefault="003E1C22">
            <w:pPr>
              <w:pStyle w:val="ConsNonformat"/>
              <w:widowControl/>
              <w:spacing w:line="276" w:lineRule="auto"/>
              <w:ind w:right="0"/>
              <w:jc w:val="center"/>
              <w:rPr>
                <w:rFonts w:ascii="Times New Roman" w:hAnsi="Times New Roman"/>
                <w:lang w:eastAsia="en-US"/>
              </w:rPr>
            </w:pPr>
          </w:p>
        </w:tc>
        <w:tc>
          <w:tcPr>
            <w:tcW w:w="2724" w:type="dxa"/>
            <w:gridSpan w:val="2"/>
            <w:hideMark/>
          </w:tcPr>
          <w:p w:rsidR="003E1C22" w:rsidRDefault="003E1C22">
            <w:pPr>
              <w:pStyle w:val="ConsNonformat"/>
              <w:widowControl/>
              <w:spacing w:line="276" w:lineRule="auto"/>
              <w:ind w:right="0"/>
              <w:rPr>
                <w:rFonts w:ascii="Times New Roman" w:hAnsi="Times New Roman"/>
                <w:lang w:eastAsia="en-US"/>
              </w:rPr>
            </w:pPr>
            <w:r>
              <w:rPr>
                <w:rFonts w:ascii="Times New Roman" w:hAnsi="Times New Roman"/>
                <w:lang w:eastAsia="en-US"/>
              </w:rPr>
              <w:t>Председатель комиссии</w:t>
            </w:r>
          </w:p>
        </w:tc>
        <w:tc>
          <w:tcPr>
            <w:tcW w:w="6456" w:type="dxa"/>
            <w:gridSpan w:val="2"/>
            <w:vAlign w:val="center"/>
            <w:hideMark/>
          </w:tcPr>
          <w:p w:rsidR="003E1C22" w:rsidRDefault="003E1C22">
            <w:pPr>
              <w:pStyle w:val="ConsNonformat"/>
              <w:widowControl/>
              <w:spacing w:line="276" w:lineRule="auto"/>
              <w:ind w:right="0"/>
              <w:rPr>
                <w:rFonts w:ascii="Times New Roman" w:hAnsi="Times New Roman"/>
                <w:color w:val="000000" w:themeColor="text1"/>
                <w:lang w:eastAsia="en-US"/>
              </w:rPr>
            </w:pPr>
            <w:proofErr w:type="spellStart"/>
            <w:r>
              <w:rPr>
                <w:rFonts w:ascii="Times New Roman" w:hAnsi="Times New Roman"/>
                <w:color w:val="000000" w:themeColor="text1"/>
                <w:lang w:eastAsia="en-US"/>
              </w:rPr>
              <w:t>Авдиевич</w:t>
            </w:r>
            <w:proofErr w:type="spellEnd"/>
            <w:r>
              <w:rPr>
                <w:rFonts w:ascii="Times New Roman" w:hAnsi="Times New Roman"/>
                <w:color w:val="000000" w:themeColor="text1"/>
                <w:lang w:eastAsia="en-US"/>
              </w:rPr>
              <w:t xml:space="preserve"> Виктор Петрович - </w:t>
            </w:r>
          </w:p>
        </w:tc>
      </w:tr>
      <w:tr w:rsidR="003E1C22" w:rsidTr="00080328">
        <w:trPr>
          <w:trHeight w:hRule="exact" w:val="637"/>
        </w:trPr>
        <w:tc>
          <w:tcPr>
            <w:tcW w:w="465" w:type="dxa"/>
            <w:vAlign w:val="center"/>
          </w:tcPr>
          <w:p w:rsidR="003E1C22" w:rsidRDefault="003E1C22">
            <w:pPr>
              <w:pStyle w:val="ConsNonformat"/>
              <w:widowControl/>
              <w:spacing w:line="276" w:lineRule="auto"/>
              <w:ind w:right="0"/>
              <w:jc w:val="center"/>
              <w:rPr>
                <w:rFonts w:ascii="Times New Roman" w:hAnsi="Times New Roman"/>
                <w:lang w:eastAsia="en-US"/>
              </w:rPr>
            </w:pPr>
          </w:p>
        </w:tc>
        <w:tc>
          <w:tcPr>
            <w:tcW w:w="2724" w:type="dxa"/>
            <w:gridSpan w:val="2"/>
          </w:tcPr>
          <w:p w:rsidR="003E1C22" w:rsidRDefault="003E1C22">
            <w:pPr>
              <w:pStyle w:val="ConsNonformat"/>
              <w:widowControl/>
              <w:spacing w:line="276" w:lineRule="auto"/>
              <w:ind w:right="0"/>
              <w:rPr>
                <w:rFonts w:ascii="Times New Roman" w:hAnsi="Times New Roman"/>
                <w:lang w:eastAsia="en-US"/>
              </w:rPr>
            </w:pPr>
          </w:p>
        </w:tc>
        <w:tc>
          <w:tcPr>
            <w:tcW w:w="6456" w:type="dxa"/>
            <w:gridSpan w:val="2"/>
            <w:vAlign w:val="center"/>
          </w:tcPr>
          <w:p w:rsidR="003E1C22" w:rsidRDefault="003E1C22">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председатель Совета Спасского сельского</w:t>
            </w:r>
          </w:p>
          <w:p w:rsidR="003E1C22" w:rsidRDefault="003E1C22">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поселения</w:t>
            </w:r>
          </w:p>
          <w:p w:rsidR="00080328" w:rsidRDefault="00080328">
            <w:pPr>
              <w:pStyle w:val="ConsNonformat"/>
              <w:widowControl/>
              <w:spacing w:line="276" w:lineRule="auto"/>
              <w:ind w:right="0"/>
              <w:rPr>
                <w:rFonts w:ascii="Times New Roman" w:hAnsi="Times New Roman"/>
                <w:color w:val="000000" w:themeColor="text1"/>
                <w:lang w:eastAsia="en-US"/>
              </w:rPr>
            </w:pPr>
          </w:p>
          <w:p w:rsidR="00080328" w:rsidRDefault="00080328">
            <w:pPr>
              <w:pStyle w:val="ConsNonformat"/>
              <w:widowControl/>
              <w:spacing w:line="276" w:lineRule="auto"/>
              <w:ind w:right="0"/>
              <w:rPr>
                <w:rFonts w:ascii="Times New Roman" w:hAnsi="Times New Roman"/>
                <w:color w:val="000000" w:themeColor="text1"/>
                <w:lang w:eastAsia="en-US"/>
              </w:rPr>
            </w:pPr>
          </w:p>
          <w:p w:rsidR="00080328" w:rsidRDefault="00080328">
            <w:pPr>
              <w:pStyle w:val="ConsNonformat"/>
              <w:widowControl/>
              <w:spacing w:line="276" w:lineRule="auto"/>
              <w:ind w:right="0"/>
              <w:rPr>
                <w:rFonts w:ascii="Times New Roman" w:hAnsi="Times New Roman"/>
                <w:color w:val="000000" w:themeColor="text1"/>
                <w:lang w:eastAsia="en-US"/>
              </w:rPr>
            </w:pPr>
          </w:p>
          <w:p w:rsidR="00080328" w:rsidRDefault="00080328">
            <w:pPr>
              <w:pStyle w:val="ConsNonformat"/>
              <w:widowControl/>
              <w:spacing w:line="276" w:lineRule="auto"/>
              <w:ind w:right="0"/>
              <w:rPr>
                <w:rFonts w:ascii="Times New Roman" w:hAnsi="Times New Roman"/>
                <w:color w:val="000000" w:themeColor="text1"/>
                <w:lang w:eastAsia="en-US"/>
              </w:rPr>
            </w:pPr>
          </w:p>
          <w:p w:rsidR="003E1C22" w:rsidRDefault="003E1C22">
            <w:pPr>
              <w:pStyle w:val="ConsNonformat"/>
              <w:widowControl/>
              <w:spacing w:line="276" w:lineRule="auto"/>
              <w:ind w:right="0"/>
              <w:rPr>
                <w:rFonts w:ascii="Times New Roman" w:hAnsi="Times New Roman"/>
                <w:color w:val="000000" w:themeColor="text1"/>
                <w:lang w:eastAsia="en-US"/>
              </w:rPr>
            </w:pPr>
          </w:p>
        </w:tc>
      </w:tr>
      <w:tr w:rsidR="00080328" w:rsidTr="00080328">
        <w:trPr>
          <w:trHeight w:hRule="exact" w:val="258"/>
        </w:trPr>
        <w:tc>
          <w:tcPr>
            <w:tcW w:w="465" w:type="dxa"/>
            <w:vAlign w:val="center"/>
          </w:tcPr>
          <w:p w:rsidR="00080328" w:rsidRDefault="00080328">
            <w:pPr>
              <w:pStyle w:val="ConsNonformat"/>
              <w:widowControl/>
              <w:spacing w:line="276" w:lineRule="auto"/>
              <w:ind w:right="0"/>
              <w:jc w:val="center"/>
              <w:rPr>
                <w:rFonts w:ascii="Times New Roman" w:hAnsi="Times New Roman"/>
                <w:lang w:eastAsia="en-US"/>
              </w:rPr>
            </w:pPr>
          </w:p>
          <w:p w:rsidR="00080328" w:rsidRDefault="00080328">
            <w:pPr>
              <w:pStyle w:val="ConsNonformat"/>
              <w:widowControl/>
              <w:spacing w:line="276" w:lineRule="auto"/>
              <w:ind w:right="0"/>
              <w:jc w:val="center"/>
              <w:rPr>
                <w:rFonts w:ascii="Times New Roman" w:hAnsi="Times New Roman"/>
                <w:lang w:eastAsia="en-US"/>
              </w:rPr>
            </w:pPr>
          </w:p>
        </w:tc>
        <w:tc>
          <w:tcPr>
            <w:tcW w:w="2724" w:type="dxa"/>
            <w:gridSpan w:val="2"/>
            <w:hideMark/>
          </w:tcPr>
          <w:p w:rsidR="00080328" w:rsidRDefault="00080328" w:rsidP="00080328">
            <w:pPr>
              <w:pStyle w:val="ConsNonformat"/>
              <w:widowControl/>
              <w:spacing w:line="276" w:lineRule="auto"/>
              <w:ind w:right="0"/>
              <w:rPr>
                <w:rFonts w:ascii="Times New Roman" w:hAnsi="Times New Roman"/>
                <w:lang w:eastAsia="en-US"/>
              </w:rPr>
            </w:pPr>
            <w:r>
              <w:rPr>
                <w:rFonts w:ascii="Times New Roman" w:hAnsi="Times New Roman"/>
                <w:lang w:eastAsia="en-US"/>
              </w:rPr>
              <w:t>Заместитель</w:t>
            </w:r>
          </w:p>
          <w:p w:rsidR="00080328" w:rsidRDefault="00080328" w:rsidP="00080328">
            <w:pPr>
              <w:pStyle w:val="ConsNonformat"/>
              <w:widowControl/>
              <w:spacing w:line="276" w:lineRule="auto"/>
              <w:ind w:right="0"/>
              <w:rPr>
                <w:rFonts w:ascii="Times New Roman" w:hAnsi="Times New Roman"/>
                <w:lang w:eastAsia="en-US"/>
              </w:rPr>
            </w:pPr>
            <w:r>
              <w:rPr>
                <w:rFonts w:ascii="Times New Roman" w:hAnsi="Times New Roman"/>
                <w:lang w:eastAsia="en-US"/>
              </w:rPr>
              <w:t xml:space="preserve"> председатель комиссии</w:t>
            </w:r>
          </w:p>
        </w:tc>
        <w:tc>
          <w:tcPr>
            <w:tcW w:w="6456" w:type="dxa"/>
            <w:gridSpan w:val="2"/>
            <w:vAlign w:val="center"/>
            <w:hideMark/>
          </w:tcPr>
          <w:p w:rsidR="00080328" w:rsidRDefault="00080328" w:rsidP="00E07DAD">
            <w:pPr>
              <w:pStyle w:val="ConsNonformat"/>
              <w:widowControl/>
              <w:spacing w:line="276" w:lineRule="auto"/>
              <w:ind w:right="0"/>
              <w:rPr>
                <w:rFonts w:ascii="Times New Roman" w:hAnsi="Times New Roman"/>
                <w:color w:val="000000" w:themeColor="text1"/>
                <w:lang w:eastAsia="en-US"/>
              </w:rPr>
            </w:pPr>
            <w:proofErr w:type="spellStart"/>
            <w:r>
              <w:rPr>
                <w:rFonts w:ascii="Times New Roman" w:hAnsi="Times New Roman"/>
                <w:color w:val="000000" w:themeColor="text1"/>
                <w:lang w:eastAsia="en-US"/>
              </w:rPr>
              <w:t>Лущеко</w:t>
            </w:r>
            <w:proofErr w:type="spellEnd"/>
            <w:r>
              <w:rPr>
                <w:rFonts w:ascii="Times New Roman" w:hAnsi="Times New Roman"/>
                <w:color w:val="000000" w:themeColor="text1"/>
                <w:lang w:eastAsia="en-US"/>
              </w:rPr>
              <w:t xml:space="preserve"> Елена Александровна - </w:t>
            </w:r>
          </w:p>
        </w:tc>
      </w:tr>
      <w:tr w:rsidR="003E1C22" w:rsidTr="009B56E6">
        <w:trPr>
          <w:trHeight w:hRule="exact" w:val="2166"/>
        </w:trPr>
        <w:tc>
          <w:tcPr>
            <w:tcW w:w="465" w:type="dxa"/>
            <w:vAlign w:val="center"/>
          </w:tcPr>
          <w:p w:rsidR="003E1C22" w:rsidRDefault="003E1C22">
            <w:pPr>
              <w:pStyle w:val="ConsNonformat"/>
              <w:widowControl/>
              <w:spacing w:line="276" w:lineRule="auto"/>
              <w:ind w:right="0"/>
              <w:jc w:val="center"/>
              <w:rPr>
                <w:rFonts w:ascii="Times New Roman" w:hAnsi="Times New Roman"/>
                <w:lang w:eastAsia="en-US"/>
              </w:rPr>
            </w:pPr>
          </w:p>
        </w:tc>
        <w:tc>
          <w:tcPr>
            <w:tcW w:w="2724" w:type="dxa"/>
            <w:gridSpan w:val="2"/>
          </w:tcPr>
          <w:p w:rsidR="003E1C22" w:rsidRDefault="00080328">
            <w:pPr>
              <w:pStyle w:val="ConsNonformat"/>
              <w:widowControl/>
              <w:spacing w:line="276" w:lineRule="auto"/>
              <w:ind w:right="0"/>
              <w:rPr>
                <w:rFonts w:ascii="Times New Roman" w:hAnsi="Times New Roman"/>
                <w:lang w:eastAsia="en-US"/>
              </w:rPr>
            </w:pPr>
            <w:r>
              <w:rPr>
                <w:rFonts w:ascii="Times New Roman" w:hAnsi="Times New Roman"/>
                <w:lang w:eastAsia="en-US"/>
              </w:rPr>
              <w:t>председателя комиссии</w:t>
            </w:r>
          </w:p>
          <w:p w:rsidR="003E1C22" w:rsidRDefault="003E1C22">
            <w:pPr>
              <w:spacing w:line="276" w:lineRule="auto"/>
              <w:rPr>
                <w:lang w:eastAsia="en-US"/>
              </w:rPr>
            </w:pPr>
          </w:p>
          <w:p w:rsidR="003E1C22" w:rsidRDefault="009B56E6">
            <w:pPr>
              <w:spacing w:line="276" w:lineRule="auto"/>
              <w:rPr>
                <w:lang w:eastAsia="en-US"/>
              </w:rPr>
            </w:pPr>
            <w:r>
              <w:rPr>
                <w:lang w:eastAsia="en-US"/>
              </w:rPr>
              <w:t>Секретарь комиссии</w:t>
            </w:r>
          </w:p>
          <w:p w:rsidR="003E1C22" w:rsidRDefault="003E1C22">
            <w:pPr>
              <w:spacing w:line="276" w:lineRule="auto"/>
              <w:rPr>
                <w:lang w:eastAsia="en-US"/>
              </w:rPr>
            </w:pPr>
          </w:p>
          <w:p w:rsidR="009B56E6" w:rsidRDefault="009B56E6">
            <w:pPr>
              <w:spacing w:line="276" w:lineRule="auto"/>
              <w:rPr>
                <w:lang w:eastAsia="en-US"/>
              </w:rPr>
            </w:pPr>
          </w:p>
          <w:p w:rsidR="003E1C22" w:rsidRDefault="003E1C22">
            <w:pPr>
              <w:spacing w:line="276" w:lineRule="auto"/>
              <w:rPr>
                <w:lang w:eastAsia="en-US"/>
              </w:rPr>
            </w:pPr>
            <w:r>
              <w:rPr>
                <w:lang w:eastAsia="en-US"/>
              </w:rPr>
              <w:t>Члены комиссии:</w:t>
            </w:r>
          </w:p>
        </w:tc>
        <w:tc>
          <w:tcPr>
            <w:tcW w:w="6456" w:type="dxa"/>
            <w:gridSpan w:val="2"/>
            <w:vAlign w:val="center"/>
          </w:tcPr>
          <w:p w:rsidR="003E1C22" w:rsidRDefault="00080328">
            <w:pPr>
              <w:pStyle w:val="ConsNonformat"/>
              <w:widowControl/>
              <w:spacing w:line="276" w:lineRule="auto"/>
              <w:ind w:right="0"/>
              <w:rPr>
                <w:rFonts w:ascii="Times New Roman" w:hAnsi="Times New Roman"/>
                <w:color w:val="000000" w:themeColor="text1"/>
                <w:lang w:eastAsia="en-US"/>
              </w:rPr>
            </w:pPr>
            <w:r>
              <w:rPr>
                <w:rFonts w:ascii="Times New Roman" w:hAnsi="Times New Roman"/>
                <w:lang w:eastAsia="en-US"/>
              </w:rPr>
              <w:t>управляющий делами</w:t>
            </w:r>
            <w:r w:rsidR="003E1C22">
              <w:rPr>
                <w:rFonts w:ascii="Times New Roman" w:hAnsi="Times New Roman"/>
                <w:color w:val="000000" w:themeColor="text1"/>
                <w:lang w:eastAsia="en-US"/>
              </w:rPr>
              <w:t xml:space="preserve"> Администрации Спасского сельского поселения</w:t>
            </w:r>
          </w:p>
          <w:p w:rsidR="009B56E6" w:rsidRDefault="009B56E6">
            <w:pPr>
              <w:pStyle w:val="ConsNonformat"/>
              <w:widowControl/>
              <w:spacing w:line="276" w:lineRule="auto"/>
              <w:ind w:right="0"/>
              <w:rPr>
                <w:rFonts w:ascii="Times New Roman" w:hAnsi="Times New Roman"/>
                <w:color w:val="000000" w:themeColor="text1"/>
                <w:lang w:eastAsia="en-US"/>
              </w:rPr>
            </w:pPr>
            <w:proofErr w:type="spellStart"/>
            <w:r>
              <w:rPr>
                <w:rFonts w:ascii="Times New Roman" w:hAnsi="Times New Roman"/>
                <w:color w:val="000000" w:themeColor="text1"/>
                <w:lang w:eastAsia="en-US"/>
              </w:rPr>
              <w:t>Печалов</w:t>
            </w:r>
            <w:proofErr w:type="spellEnd"/>
            <w:r>
              <w:rPr>
                <w:rFonts w:ascii="Times New Roman" w:hAnsi="Times New Roman"/>
                <w:color w:val="000000" w:themeColor="text1"/>
                <w:lang w:eastAsia="en-US"/>
              </w:rPr>
              <w:t xml:space="preserve"> Вячеслав Яковлевич – </w:t>
            </w:r>
          </w:p>
          <w:p w:rsidR="009B56E6" w:rsidRDefault="009B56E6">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инспектор по имуществу Администрации Спасского сельского поселения</w:t>
            </w:r>
          </w:p>
          <w:p w:rsidR="009B56E6" w:rsidRDefault="009B56E6">
            <w:pPr>
              <w:pStyle w:val="ConsNonformat"/>
              <w:widowControl/>
              <w:spacing w:line="276" w:lineRule="auto"/>
              <w:ind w:right="0"/>
              <w:rPr>
                <w:rFonts w:ascii="Times New Roman" w:hAnsi="Times New Roman"/>
                <w:color w:val="000000" w:themeColor="text1"/>
                <w:lang w:eastAsia="en-US"/>
              </w:rPr>
            </w:pPr>
          </w:p>
          <w:p w:rsidR="003E1C22" w:rsidRDefault="003E1C22">
            <w:pPr>
              <w:pStyle w:val="ConsNonformat"/>
              <w:widowControl/>
              <w:spacing w:line="276" w:lineRule="auto"/>
              <w:ind w:right="0"/>
              <w:rPr>
                <w:rFonts w:ascii="Times New Roman" w:hAnsi="Times New Roman"/>
                <w:color w:val="000000" w:themeColor="text1"/>
                <w:lang w:eastAsia="en-US"/>
              </w:rPr>
            </w:pPr>
          </w:p>
          <w:p w:rsidR="003E1C22" w:rsidRDefault="003E1C22">
            <w:pPr>
              <w:pStyle w:val="ConsNonformat"/>
              <w:widowControl/>
              <w:spacing w:line="276" w:lineRule="auto"/>
              <w:ind w:right="0"/>
              <w:rPr>
                <w:rFonts w:ascii="Times New Roman" w:hAnsi="Times New Roman"/>
                <w:color w:val="000000" w:themeColor="text1"/>
                <w:lang w:eastAsia="en-US"/>
              </w:rPr>
            </w:pPr>
          </w:p>
        </w:tc>
      </w:tr>
      <w:tr w:rsidR="003E1C22" w:rsidTr="00080328">
        <w:trPr>
          <w:trHeight w:hRule="exact" w:val="581"/>
        </w:trPr>
        <w:tc>
          <w:tcPr>
            <w:tcW w:w="465" w:type="dxa"/>
            <w:vAlign w:val="center"/>
          </w:tcPr>
          <w:p w:rsidR="003E1C22" w:rsidRDefault="003E1C22">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1</w:t>
            </w:r>
          </w:p>
          <w:p w:rsidR="003E1C22" w:rsidRDefault="003E1C22">
            <w:pPr>
              <w:pStyle w:val="ConsNonformat"/>
              <w:widowControl/>
              <w:spacing w:line="276" w:lineRule="auto"/>
              <w:ind w:right="0"/>
              <w:jc w:val="center"/>
              <w:rPr>
                <w:rFonts w:ascii="Times New Roman" w:hAnsi="Times New Roman"/>
                <w:lang w:eastAsia="en-US"/>
              </w:rPr>
            </w:pPr>
          </w:p>
        </w:tc>
        <w:tc>
          <w:tcPr>
            <w:tcW w:w="2724" w:type="dxa"/>
            <w:gridSpan w:val="2"/>
            <w:hideMark/>
          </w:tcPr>
          <w:p w:rsidR="003E1C22" w:rsidRDefault="009B56E6">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Фотлер</w:t>
            </w:r>
            <w:proofErr w:type="spellEnd"/>
            <w:r>
              <w:rPr>
                <w:rFonts w:ascii="Times New Roman" w:hAnsi="Times New Roman"/>
                <w:lang w:eastAsia="en-US"/>
              </w:rPr>
              <w:t xml:space="preserve"> Юлия Юрьевна</w:t>
            </w:r>
          </w:p>
        </w:tc>
        <w:tc>
          <w:tcPr>
            <w:tcW w:w="6456" w:type="dxa"/>
            <w:gridSpan w:val="2"/>
            <w:hideMark/>
          </w:tcPr>
          <w:p w:rsidR="003E1C22" w:rsidRDefault="009B56E6">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специалист 1 категории</w:t>
            </w:r>
            <w:r w:rsidR="003E1C22">
              <w:rPr>
                <w:rFonts w:ascii="Times New Roman" w:hAnsi="Times New Roman"/>
                <w:color w:val="000000" w:themeColor="text1"/>
                <w:lang w:eastAsia="en-US"/>
              </w:rPr>
              <w:t xml:space="preserve"> Администрации Спасского сельского поселения</w:t>
            </w:r>
          </w:p>
          <w:p w:rsidR="00080328" w:rsidRDefault="00080328">
            <w:pPr>
              <w:pStyle w:val="ConsNonformat"/>
              <w:widowControl/>
              <w:spacing w:line="276" w:lineRule="auto"/>
              <w:ind w:right="0"/>
              <w:rPr>
                <w:rFonts w:ascii="Times New Roman" w:hAnsi="Times New Roman"/>
                <w:color w:val="000000" w:themeColor="text1"/>
                <w:lang w:eastAsia="en-US"/>
              </w:rPr>
            </w:pPr>
          </w:p>
        </w:tc>
      </w:tr>
      <w:tr w:rsidR="00080328" w:rsidTr="00624D5A">
        <w:trPr>
          <w:trHeight w:hRule="exact" w:val="1559"/>
        </w:trPr>
        <w:tc>
          <w:tcPr>
            <w:tcW w:w="465" w:type="dxa"/>
            <w:vAlign w:val="center"/>
            <w:hideMark/>
          </w:tcPr>
          <w:p w:rsidR="00080328" w:rsidRDefault="00080328">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2</w:t>
            </w:r>
          </w:p>
        </w:tc>
        <w:tc>
          <w:tcPr>
            <w:tcW w:w="2724" w:type="dxa"/>
            <w:gridSpan w:val="2"/>
            <w:vAlign w:val="center"/>
          </w:tcPr>
          <w:p w:rsidR="00080328" w:rsidRDefault="00080328" w:rsidP="00E07DAD">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Боркина</w:t>
            </w:r>
            <w:proofErr w:type="spellEnd"/>
            <w:r>
              <w:rPr>
                <w:rFonts w:ascii="Times New Roman" w:hAnsi="Times New Roman"/>
                <w:lang w:eastAsia="en-US"/>
              </w:rPr>
              <w:t xml:space="preserve"> Анна                                 </w:t>
            </w:r>
          </w:p>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Юрьевна</w:t>
            </w:r>
          </w:p>
        </w:tc>
        <w:tc>
          <w:tcPr>
            <w:tcW w:w="6456" w:type="dxa"/>
            <w:gridSpan w:val="2"/>
            <w:hideMark/>
          </w:tcPr>
          <w:p w:rsidR="00080328" w:rsidRDefault="00080328" w:rsidP="00E07DAD">
            <w:pPr>
              <w:pStyle w:val="ConsNonformat"/>
              <w:widowControl/>
              <w:spacing w:line="276" w:lineRule="auto"/>
              <w:ind w:right="0"/>
              <w:jc w:val="both"/>
              <w:rPr>
                <w:rFonts w:ascii="Times New Roman" w:hAnsi="Times New Roman"/>
                <w:lang w:eastAsia="en-US"/>
              </w:rPr>
            </w:pPr>
          </w:p>
          <w:p w:rsidR="00080328" w:rsidRDefault="00080328" w:rsidP="00E07DAD">
            <w:pPr>
              <w:spacing w:line="276" w:lineRule="auto"/>
              <w:rPr>
                <w:lang w:eastAsia="en-US"/>
              </w:rPr>
            </w:pPr>
            <w:r>
              <w:rPr>
                <w:lang w:eastAsia="en-US"/>
              </w:rPr>
              <w:t>инспектор по учёту территориальных изменений</w:t>
            </w:r>
          </w:p>
          <w:p w:rsidR="00080328" w:rsidRDefault="00080328" w:rsidP="00E07DAD">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Администрации Спасского сельского поселения</w:t>
            </w:r>
          </w:p>
          <w:p w:rsidR="00080328" w:rsidRDefault="00080328" w:rsidP="00E07DAD">
            <w:pPr>
              <w:spacing w:line="276" w:lineRule="auto"/>
              <w:ind w:firstLine="708"/>
              <w:rPr>
                <w:lang w:eastAsia="en-US"/>
              </w:rPr>
            </w:pPr>
          </w:p>
        </w:tc>
      </w:tr>
      <w:tr w:rsidR="00080328" w:rsidTr="00080328">
        <w:trPr>
          <w:trHeight w:hRule="exact" w:val="1350"/>
        </w:trPr>
        <w:tc>
          <w:tcPr>
            <w:tcW w:w="465" w:type="dxa"/>
            <w:vAlign w:val="center"/>
            <w:hideMark/>
          </w:tcPr>
          <w:p w:rsidR="00080328" w:rsidRDefault="00080328">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3</w:t>
            </w:r>
          </w:p>
        </w:tc>
        <w:tc>
          <w:tcPr>
            <w:tcW w:w="2724" w:type="dxa"/>
            <w:gridSpan w:val="2"/>
            <w:vAlign w:val="center"/>
          </w:tcPr>
          <w:p w:rsidR="00080328" w:rsidRDefault="00080328" w:rsidP="00E07DAD">
            <w:pPr>
              <w:pStyle w:val="ConsNonformat"/>
              <w:widowControl/>
              <w:spacing w:line="276" w:lineRule="auto"/>
              <w:ind w:right="0"/>
              <w:rPr>
                <w:rFonts w:ascii="Times New Roman" w:hAnsi="Times New Roman"/>
                <w:lang w:eastAsia="en-US"/>
              </w:rPr>
            </w:pPr>
          </w:p>
          <w:p w:rsidR="00080328" w:rsidRDefault="00080328" w:rsidP="00E07DAD">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Крутов</w:t>
            </w:r>
            <w:proofErr w:type="spellEnd"/>
            <w:r>
              <w:rPr>
                <w:rFonts w:ascii="Times New Roman" w:hAnsi="Times New Roman"/>
                <w:lang w:eastAsia="en-US"/>
              </w:rPr>
              <w:t xml:space="preserve"> Алексей Сергеевич </w:t>
            </w:r>
          </w:p>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6" w:type="dxa"/>
            <w:gridSpan w:val="2"/>
            <w:vAlign w:val="center"/>
            <w:hideMark/>
          </w:tcPr>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председатель комитета по архитектуре и территориальному развитию Администрации Томского района</w:t>
            </w:r>
          </w:p>
        </w:tc>
      </w:tr>
      <w:tr w:rsidR="00080328" w:rsidTr="00396B59">
        <w:trPr>
          <w:trHeight w:hRule="exact" w:val="1190"/>
        </w:trPr>
        <w:tc>
          <w:tcPr>
            <w:tcW w:w="465" w:type="dxa"/>
            <w:vAlign w:val="center"/>
            <w:hideMark/>
          </w:tcPr>
          <w:p w:rsidR="00080328" w:rsidRDefault="00080328">
            <w:pPr>
              <w:pStyle w:val="ConsNonformat"/>
              <w:widowControl/>
              <w:spacing w:line="276" w:lineRule="auto"/>
              <w:ind w:right="0"/>
              <w:jc w:val="center"/>
              <w:rPr>
                <w:rFonts w:ascii="Times New Roman" w:hAnsi="Times New Roman"/>
                <w:lang w:eastAsia="en-US"/>
              </w:rPr>
            </w:pPr>
            <w:r>
              <w:rPr>
                <w:rFonts w:ascii="Times New Roman" w:hAnsi="Times New Roman"/>
                <w:lang w:eastAsia="en-US"/>
              </w:rPr>
              <w:t>4</w:t>
            </w:r>
          </w:p>
        </w:tc>
        <w:tc>
          <w:tcPr>
            <w:tcW w:w="2724" w:type="dxa"/>
            <w:gridSpan w:val="2"/>
            <w:vAlign w:val="center"/>
            <w:hideMark/>
          </w:tcPr>
          <w:p w:rsidR="00080328" w:rsidRDefault="00080328" w:rsidP="00E07DAD">
            <w:pPr>
              <w:pStyle w:val="ConsNonformat"/>
              <w:widowControl/>
              <w:spacing w:line="276" w:lineRule="auto"/>
              <w:ind w:right="0"/>
              <w:rPr>
                <w:rFonts w:ascii="Times New Roman" w:hAnsi="Times New Roman"/>
                <w:lang w:eastAsia="en-US"/>
              </w:rPr>
            </w:pPr>
          </w:p>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Устин Алексей Викторович</w:t>
            </w:r>
          </w:p>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tc>
        <w:tc>
          <w:tcPr>
            <w:tcW w:w="6456" w:type="dxa"/>
            <w:gridSpan w:val="2"/>
            <w:vAlign w:val="center"/>
          </w:tcPr>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заместитель председателя комитета архитектуре и территориальному развитию Администрации Томского района</w:t>
            </w:r>
          </w:p>
        </w:tc>
      </w:tr>
      <w:tr w:rsidR="00080328" w:rsidTr="00080328">
        <w:trPr>
          <w:trHeight w:hRule="exact" w:val="1230"/>
        </w:trPr>
        <w:tc>
          <w:tcPr>
            <w:tcW w:w="465" w:type="dxa"/>
            <w:vAlign w:val="center"/>
            <w:hideMark/>
          </w:tcPr>
          <w:p w:rsidR="00080328" w:rsidRDefault="00080328">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5</w:t>
            </w:r>
          </w:p>
        </w:tc>
        <w:tc>
          <w:tcPr>
            <w:tcW w:w="2724" w:type="dxa"/>
            <w:gridSpan w:val="2"/>
            <w:vAlign w:val="center"/>
          </w:tcPr>
          <w:p w:rsidR="00080328" w:rsidRDefault="00080328" w:rsidP="00E07DAD">
            <w:pPr>
              <w:pStyle w:val="ConsNonformat"/>
              <w:widowControl/>
              <w:spacing w:line="276" w:lineRule="auto"/>
              <w:ind w:right="0"/>
              <w:rPr>
                <w:rFonts w:ascii="Times New Roman" w:hAnsi="Times New Roman"/>
                <w:lang w:eastAsia="en-US"/>
              </w:rPr>
            </w:pPr>
          </w:p>
          <w:p w:rsidR="00080328" w:rsidRDefault="00080328" w:rsidP="00E07DAD">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Барнашова</w:t>
            </w:r>
            <w:proofErr w:type="spellEnd"/>
            <w:r>
              <w:rPr>
                <w:rFonts w:ascii="Times New Roman" w:hAnsi="Times New Roman"/>
                <w:lang w:eastAsia="en-US"/>
              </w:rPr>
              <w:t xml:space="preserve"> Юлия</w:t>
            </w:r>
          </w:p>
          <w:p w:rsidR="00080328" w:rsidRDefault="00080328" w:rsidP="00E07DAD">
            <w:pPr>
              <w:pStyle w:val="ConsNonformat"/>
              <w:widowControl/>
              <w:spacing w:line="276" w:lineRule="auto"/>
              <w:ind w:right="0"/>
              <w:rPr>
                <w:rFonts w:ascii="Times New Roman" w:hAnsi="Times New Roman"/>
                <w:lang w:eastAsia="en-US"/>
              </w:rPr>
            </w:pPr>
            <w:proofErr w:type="spellStart"/>
            <w:r>
              <w:rPr>
                <w:rFonts w:ascii="Times New Roman" w:hAnsi="Times New Roman"/>
                <w:lang w:eastAsia="en-US"/>
              </w:rPr>
              <w:t>Констаниновна</w:t>
            </w:r>
            <w:proofErr w:type="spellEnd"/>
          </w:p>
          <w:p w:rsidR="00080328" w:rsidRDefault="00080328" w:rsidP="00E07DAD">
            <w:pPr>
              <w:pStyle w:val="ConsNonformat"/>
              <w:widowControl/>
              <w:spacing w:line="276" w:lineRule="auto"/>
              <w:ind w:right="0"/>
              <w:rPr>
                <w:rFonts w:ascii="Times New Roman" w:hAnsi="Times New Roman"/>
                <w:lang w:eastAsia="en-US"/>
              </w:rPr>
            </w:pPr>
            <w:r>
              <w:rPr>
                <w:rFonts w:ascii="Times New Roman" w:hAnsi="Times New Roman"/>
                <w:lang w:eastAsia="en-US"/>
              </w:rPr>
              <w:t>(по согласованию)</w:t>
            </w: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E07DAD">
            <w:pPr>
              <w:pStyle w:val="ConsNonformat"/>
              <w:widowControl/>
              <w:spacing w:line="276" w:lineRule="auto"/>
              <w:ind w:right="0"/>
              <w:rPr>
                <w:rFonts w:ascii="Times New Roman" w:hAnsi="Times New Roman"/>
                <w:lang w:eastAsia="en-US"/>
              </w:rPr>
            </w:pPr>
          </w:p>
          <w:p w:rsidR="00DC79DE" w:rsidRDefault="00DC79DE" w:rsidP="00DC79DE">
            <w:pPr>
              <w:pStyle w:val="a4"/>
              <w:spacing w:line="360" w:lineRule="auto"/>
              <w:rPr>
                <w:sz w:val="24"/>
                <w:szCs w:val="24"/>
              </w:rPr>
            </w:pPr>
            <w:r>
              <w:rPr>
                <w:sz w:val="24"/>
                <w:szCs w:val="24"/>
              </w:rPr>
              <w:t>Лист согласования</w:t>
            </w:r>
          </w:p>
          <w:p w:rsidR="00DC79DE" w:rsidRDefault="00DC79DE" w:rsidP="00DC79DE">
            <w:pPr>
              <w:jc w:val="center"/>
              <w:rPr>
                <w:szCs w:val="24"/>
              </w:rPr>
            </w:pPr>
            <w:r>
              <w:t xml:space="preserve">к постановлению Администрации Спасского сельского поселения </w:t>
            </w:r>
          </w:p>
          <w:p w:rsidR="00DC79DE" w:rsidRDefault="00DC79DE" w:rsidP="00DC79DE">
            <w:pPr>
              <w:jc w:val="cente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701"/>
              <w:gridCol w:w="1795"/>
              <w:gridCol w:w="1542"/>
              <w:gridCol w:w="1340"/>
            </w:tblGrid>
            <w:tr w:rsidR="00DC79DE" w:rsidTr="00DC79DE">
              <w:trPr>
                <w:trHeight w:val="980"/>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b/>
                      <w:szCs w:val="24"/>
                    </w:rPr>
                  </w:pPr>
                  <w:r>
                    <w:rPr>
                      <w:b/>
                    </w:rPr>
                    <w:t xml:space="preserve">Ф.И.О. </w:t>
                  </w:r>
                </w:p>
                <w:p w:rsidR="00DC79DE" w:rsidRDefault="00DC79DE">
                  <w:pPr>
                    <w:jc w:val="center"/>
                    <w:rPr>
                      <w:b/>
                      <w:szCs w:val="24"/>
                    </w:rPr>
                  </w:pPr>
                  <w:r>
                    <w:rPr>
                      <w:b/>
                    </w:rPr>
                    <w:t>должность</w:t>
                  </w:r>
                </w:p>
              </w:tc>
              <w:tc>
                <w:tcPr>
                  <w:tcW w:w="1701" w:type="dxa"/>
                  <w:tcBorders>
                    <w:top w:val="single" w:sz="4" w:space="0" w:color="auto"/>
                    <w:left w:val="single" w:sz="4" w:space="0" w:color="auto"/>
                    <w:bottom w:val="single" w:sz="4" w:space="0" w:color="auto"/>
                    <w:right w:val="single" w:sz="4" w:space="0" w:color="auto"/>
                  </w:tcBorders>
                  <w:hideMark/>
                </w:tcPr>
                <w:p w:rsidR="00DC79DE" w:rsidRDefault="00DC79DE">
                  <w:pPr>
                    <w:pStyle w:val="4"/>
                    <w:jc w:val="center"/>
                    <w:rPr>
                      <w:szCs w:val="24"/>
                    </w:rPr>
                  </w:pPr>
                  <w:r>
                    <w:rPr>
                      <w:szCs w:val="24"/>
                    </w:rPr>
                    <w:t>Виза</w:t>
                  </w:r>
                </w:p>
              </w:tc>
              <w:tc>
                <w:tcPr>
                  <w:tcW w:w="1795"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rPr>
                      <w:b/>
                    </w:rPr>
                    <w:t xml:space="preserve">Дата </w:t>
                  </w:r>
                  <w:r>
                    <w:t>поступления</w:t>
                  </w:r>
                </w:p>
                <w:p w:rsidR="00DC79DE" w:rsidRDefault="00DC79DE">
                  <w:pPr>
                    <w:jc w:val="center"/>
                    <w:rPr>
                      <w:szCs w:val="24"/>
                    </w:rPr>
                  </w:pPr>
                  <w:r>
                    <w:t>на согласование</w:t>
                  </w:r>
                </w:p>
              </w:tc>
              <w:tc>
                <w:tcPr>
                  <w:tcW w:w="1542"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b/>
                      <w:szCs w:val="24"/>
                    </w:rPr>
                  </w:pPr>
                  <w:r>
                    <w:rPr>
                      <w:b/>
                    </w:rPr>
                    <w:t>Дата</w:t>
                  </w:r>
                </w:p>
                <w:p w:rsidR="00DC79DE" w:rsidRDefault="00DC79DE">
                  <w:pPr>
                    <w:jc w:val="center"/>
                    <w:rPr>
                      <w:szCs w:val="24"/>
                    </w:rPr>
                  </w:pPr>
                  <w:r>
                    <w:t>исполнения</w:t>
                  </w:r>
                </w:p>
              </w:tc>
              <w:tc>
                <w:tcPr>
                  <w:tcW w:w="1340"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b/>
                      <w:szCs w:val="24"/>
                    </w:rPr>
                  </w:pPr>
                  <w:r>
                    <w:rPr>
                      <w:b/>
                    </w:rPr>
                    <w:t>Приме-</w:t>
                  </w:r>
                </w:p>
                <w:p w:rsidR="00DC79DE" w:rsidRDefault="00DC79DE">
                  <w:pPr>
                    <w:jc w:val="center"/>
                    <w:rPr>
                      <w:b/>
                      <w:szCs w:val="24"/>
                    </w:rPr>
                  </w:pPr>
                  <w:proofErr w:type="spellStart"/>
                  <w:r>
                    <w:rPr>
                      <w:b/>
                    </w:rPr>
                    <w:t>чание</w:t>
                  </w:r>
                  <w:proofErr w:type="spellEnd"/>
                </w:p>
              </w:tc>
            </w:tr>
            <w:tr w:rsidR="00DC79DE" w:rsidTr="00DC79DE">
              <w:trPr>
                <w:trHeight w:val="225"/>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t>1</w:t>
                  </w:r>
                </w:p>
              </w:tc>
              <w:tc>
                <w:tcPr>
                  <w:tcW w:w="1701"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t>2</w:t>
                  </w:r>
                </w:p>
              </w:tc>
              <w:tc>
                <w:tcPr>
                  <w:tcW w:w="1795"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t>3</w:t>
                  </w:r>
                </w:p>
              </w:tc>
              <w:tc>
                <w:tcPr>
                  <w:tcW w:w="1542"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t>4</w:t>
                  </w:r>
                </w:p>
              </w:tc>
              <w:tc>
                <w:tcPr>
                  <w:tcW w:w="1340" w:type="dxa"/>
                  <w:tcBorders>
                    <w:top w:val="single" w:sz="4" w:space="0" w:color="auto"/>
                    <w:left w:val="single" w:sz="4" w:space="0" w:color="auto"/>
                    <w:bottom w:val="single" w:sz="4" w:space="0" w:color="auto"/>
                    <w:right w:val="single" w:sz="4" w:space="0" w:color="auto"/>
                  </w:tcBorders>
                  <w:hideMark/>
                </w:tcPr>
                <w:p w:rsidR="00DC79DE" w:rsidRDefault="00DC79DE">
                  <w:pPr>
                    <w:jc w:val="center"/>
                    <w:rPr>
                      <w:szCs w:val="24"/>
                    </w:rPr>
                  </w:pPr>
                  <w:r>
                    <w:t>5</w:t>
                  </w:r>
                </w:p>
              </w:tc>
            </w:tr>
            <w:tr w:rsidR="00DC79DE" w:rsidTr="00DC79DE">
              <w:trPr>
                <w:trHeight w:val="225"/>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pStyle w:val="a6"/>
                    <w:ind w:right="-108"/>
                    <w:rPr>
                      <w:sz w:val="24"/>
                      <w:szCs w:val="24"/>
                    </w:rPr>
                  </w:pPr>
                  <w:r>
                    <w:rPr>
                      <w:sz w:val="24"/>
                      <w:szCs w:val="24"/>
                    </w:rPr>
                    <w:t>Е.В. Глухова – руководитель отдела по финансово – бюджетной политике Администрации  Спасского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795"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542"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340"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r>
            <w:tr w:rsidR="00DC79DE" w:rsidTr="00DC79DE">
              <w:trPr>
                <w:trHeight w:val="225"/>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pStyle w:val="a6"/>
                    <w:ind w:right="-108"/>
                    <w:rPr>
                      <w:sz w:val="24"/>
                      <w:szCs w:val="24"/>
                    </w:rPr>
                  </w:pPr>
                  <w:r>
                    <w:rPr>
                      <w:sz w:val="24"/>
                      <w:szCs w:val="24"/>
                    </w:rPr>
                    <w:t>Е.П. Ивашкова – председатель Комитета по продаже земли Администрации Томского района.</w:t>
                  </w:r>
                </w:p>
              </w:tc>
              <w:tc>
                <w:tcPr>
                  <w:tcW w:w="1701"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795"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542"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340"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r>
            <w:tr w:rsidR="00DC79DE" w:rsidTr="00DC79DE">
              <w:trPr>
                <w:trHeight w:val="680"/>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ind w:right="-1"/>
                    <w:jc w:val="both"/>
                    <w:rPr>
                      <w:szCs w:val="24"/>
                    </w:rPr>
                  </w:pPr>
                  <w:r>
                    <w:t xml:space="preserve">В.Я. </w:t>
                  </w:r>
                  <w:proofErr w:type="spellStart"/>
                  <w:r>
                    <w:t>Печалов</w:t>
                  </w:r>
                  <w:proofErr w:type="spellEnd"/>
                  <w:r>
                    <w:t xml:space="preserve"> – инспектор по имуществу Администрации  Спасского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795"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542"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340"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r>
            <w:tr w:rsidR="00DC79DE" w:rsidTr="00DC79DE">
              <w:trPr>
                <w:trHeight w:val="1633"/>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ind w:right="-1"/>
                    <w:jc w:val="both"/>
                    <w:rPr>
                      <w:szCs w:val="24"/>
                    </w:rPr>
                  </w:pPr>
                  <w:r>
                    <w:t xml:space="preserve">Е.А. </w:t>
                  </w:r>
                  <w:proofErr w:type="spellStart"/>
                  <w:r>
                    <w:t>Лущеко</w:t>
                  </w:r>
                  <w:proofErr w:type="spellEnd"/>
                  <w:r>
                    <w:t xml:space="preserve"> – Управляющий Делами Администрации Спасского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795"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542"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340"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p w:rsidR="00DC79DE" w:rsidRDefault="00DC79DE">
                  <w:pPr>
                    <w:jc w:val="center"/>
                  </w:pPr>
                </w:p>
                <w:p w:rsidR="00DC79DE" w:rsidRDefault="00DC79DE">
                  <w:pPr>
                    <w:jc w:val="center"/>
                  </w:pPr>
                </w:p>
                <w:p w:rsidR="00DC79DE" w:rsidRDefault="00DC79DE">
                  <w:pPr>
                    <w:rPr>
                      <w:szCs w:val="24"/>
                    </w:rPr>
                  </w:pPr>
                </w:p>
              </w:tc>
            </w:tr>
            <w:tr w:rsidR="00DC79DE" w:rsidTr="00DC79DE">
              <w:trPr>
                <w:trHeight w:val="1633"/>
              </w:trPr>
              <w:tc>
                <w:tcPr>
                  <w:tcW w:w="3119" w:type="dxa"/>
                  <w:tcBorders>
                    <w:top w:val="single" w:sz="4" w:space="0" w:color="auto"/>
                    <w:left w:val="single" w:sz="4" w:space="0" w:color="auto"/>
                    <w:bottom w:val="single" w:sz="4" w:space="0" w:color="auto"/>
                    <w:right w:val="single" w:sz="4" w:space="0" w:color="auto"/>
                  </w:tcBorders>
                  <w:hideMark/>
                </w:tcPr>
                <w:p w:rsidR="00DC79DE" w:rsidRDefault="00DC79DE">
                  <w:pPr>
                    <w:ind w:right="-1"/>
                    <w:jc w:val="both"/>
                    <w:rPr>
                      <w:szCs w:val="24"/>
                    </w:rPr>
                  </w:pPr>
                  <w:r>
                    <w:t xml:space="preserve">Е.Ю. </w:t>
                  </w:r>
                  <w:proofErr w:type="spellStart"/>
                  <w:r>
                    <w:t>Пшеленский</w:t>
                  </w:r>
                  <w:proofErr w:type="spellEnd"/>
                  <w:r>
                    <w:t xml:space="preserve"> – Глава поселения (Глава Администрации) </w:t>
                  </w:r>
                </w:p>
              </w:tc>
              <w:tc>
                <w:tcPr>
                  <w:tcW w:w="1701"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795"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542"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c>
                <w:tcPr>
                  <w:tcW w:w="1340" w:type="dxa"/>
                  <w:tcBorders>
                    <w:top w:val="single" w:sz="4" w:space="0" w:color="auto"/>
                    <w:left w:val="single" w:sz="4" w:space="0" w:color="auto"/>
                    <w:bottom w:val="single" w:sz="4" w:space="0" w:color="auto"/>
                    <w:right w:val="single" w:sz="4" w:space="0" w:color="auto"/>
                  </w:tcBorders>
                </w:tcPr>
                <w:p w:rsidR="00DC79DE" w:rsidRDefault="00DC79DE">
                  <w:pPr>
                    <w:jc w:val="center"/>
                    <w:rPr>
                      <w:szCs w:val="24"/>
                    </w:rPr>
                  </w:pPr>
                </w:p>
              </w:tc>
            </w:tr>
          </w:tbl>
          <w:p w:rsidR="00DC79DE" w:rsidRDefault="00DC79DE" w:rsidP="00DC79DE">
            <w:pPr>
              <w:pStyle w:val="a4"/>
              <w:jc w:val="left"/>
              <w:rPr>
                <w:sz w:val="24"/>
                <w:szCs w:val="24"/>
              </w:rPr>
            </w:pPr>
          </w:p>
          <w:p w:rsidR="00DC79DE" w:rsidRDefault="00DC79DE" w:rsidP="00DC79DE">
            <w:pPr>
              <w:pStyle w:val="a4"/>
              <w:jc w:val="right"/>
              <w:rPr>
                <w:sz w:val="24"/>
                <w:szCs w:val="24"/>
              </w:rPr>
            </w:pPr>
          </w:p>
          <w:p w:rsidR="00DC79DE" w:rsidRDefault="00DC79DE" w:rsidP="00E07DAD">
            <w:pPr>
              <w:pStyle w:val="ConsNonformat"/>
              <w:widowControl/>
              <w:spacing w:line="276" w:lineRule="auto"/>
              <w:ind w:right="0"/>
              <w:rPr>
                <w:rFonts w:ascii="Times New Roman" w:hAnsi="Times New Roman"/>
                <w:lang w:eastAsia="en-US"/>
              </w:rPr>
            </w:pPr>
          </w:p>
        </w:tc>
        <w:tc>
          <w:tcPr>
            <w:tcW w:w="6456" w:type="dxa"/>
            <w:gridSpan w:val="2"/>
          </w:tcPr>
          <w:p w:rsidR="00080328" w:rsidRDefault="00080328" w:rsidP="00E07DAD">
            <w:pPr>
              <w:pStyle w:val="ConsNonformat"/>
              <w:widowControl/>
              <w:spacing w:line="276" w:lineRule="auto"/>
              <w:ind w:right="0"/>
              <w:jc w:val="both"/>
              <w:rPr>
                <w:rFonts w:ascii="Times New Roman" w:hAnsi="Times New Roman"/>
                <w:lang w:eastAsia="en-US"/>
              </w:rPr>
            </w:pPr>
          </w:p>
          <w:p w:rsidR="00080328" w:rsidRDefault="00080328" w:rsidP="00E07DAD">
            <w:pPr>
              <w:spacing w:line="276" w:lineRule="auto"/>
              <w:rPr>
                <w:lang w:eastAsia="en-US"/>
              </w:rPr>
            </w:pPr>
            <w:r>
              <w:rPr>
                <w:lang w:eastAsia="en-US"/>
              </w:rPr>
              <w:t>начальник отдела градостроительства</w:t>
            </w:r>
          </w:p>
          <w:p w:rsidR="00080328" w:rsidRDefault="00BC0E4A" w:rsidP="00E07DAD">
            <w:pPr>
              <w:pStyle w:val="ConsNonformat"/>
              <w:widowControl/>
              <w:spacing w:line="276" w:lineRule="auto"/>
              <w:ind w:right="0"/>
              <w:rPr>
                <w:rFonts w:ascii="Times New Roman" w:hAnsi="Times New Roman"/>
                <w:color w:val="000000" w:themeColor="text1"/>
                <w:lang w:eastAsia="en-US"/>
              </w:rPr>
            </w:pPr>
            <w:r>
              <w:rPr>
                <w:rFonts w:ascii="Times New Roman" w:hAnsi="Times New Roman"/>
                <w:color w:val="000000" w:themeColor="text1"/>
                <w:lang w:eastAsia="en-US"/>
              </w:rPr>
              <w:t xml:space="preserve">Администрации </w:t>
            </w:r>
            <w:r w:rsidR="00080328">
              <w:rPr>
                <w:rFonts w:ascii="Times New Roman" w:hAnsi="Times New Roman"/>
                <w:lang w:eastAsia="en-US"/>
              </w:rPr>
              <w:t>Томского района</w:t>
            </w:r>
          </w:p>
          <w:p w:rsidR="00080328" w:rsidRDefault="00080328" w:rsidP="00E07DAD">
            <w:pPr>
              <w:spacing w:line="276" w:lineRule="auto"/>
              <w:ind w:firstLine="708"/>
              <w:rPr>
                <w:lang w:eastAsia="en-US"/>
              </w:rPr>
            </w:pPr>
          </w:p>
        </w:tc>
      </w:tr>
      <w:tr w:rsidR="00080328" w:rsidTr="00080328">
        <w:trPr>
          <w:trHeight w:hRule="exact" w:val="1276"/>
        </w:trPr>
        <w:tc>
          <w:tcPr>
            <w:tcW w:w="465" w:type="dxa"/>
            <w:vAlign w:val="center"/>
            <w:hideMark/>
          </w:tcPr>
          <w:p w:rsidR="00080328" w:rsidRDefault="00080328">
            <w:pPr>
              <w:spacing w:line="276" w:lineRule="auto"/>
              <w:rPr>
                <w:rFonts w:asciiTheme="minorHAnsi" w:eastAsiaTheme="minorHAnsi" w:hAnsiTheme="minorHAnsi"/>
                <w:sz w:val="22"/>
                <w:szCs w:val="22"/>
                <w:lang w:eastAsia="en-US"/>
              </w:rPr>
            </w:pPr>
          </w:p>
        </w:tc>
        <w:tc>
          <w:tcPr>
            <w:tcW w:w="2724" w:type="dxa"/>
            <w:gridSpan w:val="2"/>
            <w:vAlign w:val="center"/>
          </w:tcPr>
          <w:p w:rsidR="00080328" w:rsidRDefault="00080328">
            <w:pPr>
              <w:pStyle w:val="ConsNonformat"/>
              <w:widowControl/>
              <w:spacing w:line="276" w:lineRule="auto"/>
              <w:ind w:right="0"/>
              <w:rPr>
                <w:rFonts w:ascii="Times New Roman" w:hAnsi="Times New Roman"/>
                <w:lang w:eastAsia="en-US"/>
              </w:rPr>
            </w:pPr>
          </w:p>
        </w:tc>
        <w:tc>
          <w:tcPr>
            <w:tcW w:w="6456" w:type="dxa"/>
            <w:gridSpan w:val="2"/>
            <w:vAlign w:val="center"/>
          </w:tcPr>
          <w:p w:rsidR="00080328" w:rsidRDefault="00080328">
            <w:pPr>
              <w:pStyle w:val="ConsNonformat"/>
              <w:widowControl/>
              <w:spacing w:line="276" w:lineRule="auto"/>
              <w:ind w:right="0"/>
              <w:rPr>
                <w:rFonts w:ascii="Times New Roman" w:hAnsi="Times New Roman"/>
                <w:lang w:eastAsia="en-US"/>
              </w:rPr>
            </w:pPr>
          </w:p>
        </w:tc>
      </w:tr>
      <w:tr w:rsidR="00080328" w:rsidTr="009B56E6">
        <w:trPr>
          <w:gridAfter w:val="1"/>
          <w:wAfter w:w="465" w:type="dxa"/>
          <w:trHeight w:hRule="exact" w:val="258"/>
        </w:trPr>
        <w:tc>
          <w:tcPr>
            <w:tcW w:w="2724" w:type="dxa"/>
            <w:gridSpan w:val="2"/>
          </w:tcPr>
          <w:p w:rsidR="00080328" w:rsidRDefault="00080328" w:rsidP="00E07DAD">
            <w:pPr>
              <w:pStyle w:val="ConsNonformat"/>
              <w:widowControl/>
              <w:spacing w:line="276" w:lineRule="auto"/>
              <w:ind w:right="0"/>
              <w:rPr>
                <w:rFonts w:ascii="Times New Roman" w:hAnsi="Times New Roman"/>
                <w:lang w:eastAsia="en-US"/>
              </w:rPr>
            </w:pPr>
          </w:p>
        </w:tc>
        <w:tc>
          <w:tcPr>
            <w:tcW w:w="6456" w:type="dxa"/>
            <w:gridSpan w:val="2"/>
            <w:vAlign w:val="center"/>
          </w:tcPr>
          <w:p w:rsidR="00080328" w:rsidRDefault="00080328" w:rsidP="00E07DAD">
            <w:pPr>
              <w:pStyle w:val="ConsNonformat"/>
              <w:widowControl/>
              <w:spacing w:line="276" w:lineRule="auto"/>
              <w:ind w:right="0"/>
              <w:rPr>
                <w:rFonts w:ascii="Times New Roman" w:hAnsi="Times New Roman"/>
                <w:color w:val="000000" w:themeColor="text1"/>
                <w:lang w:eastAsia="en-US"/>
              </w:rPr>
            </w:pPr>
          </w:p>
        </w:tc>
      </w:tr>
    </w:tbl>
    <w:p w:rsidR="003E1C22" w:rsidRDefault="003E1C22" w:rsidP="003E1C22"/>
    <w:p w:rsidR="003A1A38" w:rsidRDefault="003A1A38"/>
    <w:sectPr w:rsidR="003A1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779"/>
    <w:multiLevelType w:val="multilevel"/>
    <w:tmpl w:val="17B0331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7161757A"/>
    <w:multiLevelType w:val="hybridMultilevel"/>
    <w:tmpl w:val="A2506EDA"/>
    <w:lvl w:ilvl="0" w:tplc="3156412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843C29"/>
    <w:multiLevelType w:val="multilevel"/>
    <w:tmpl w:val="549C69A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70"/>
    <w:rsid w:val="00080328"/>
    <w:rsid w:val="00172ADF"/>
    <w:rsid w:val="003A1A38"/>
    <w:rsid w:val="003E1C22"/>
    <w:rsid w:val="00751C53"/>
    <w:rsid w:val="00983F39"/>
    <w:rsid w:val="009B56E6"/>
    <w:rsid w:val="00A96170"/>
    <w:rsid w:val="00BC0E4A"/>
    <w:rsid w:val="00DC79DE"/>
    <w:rsid w:val="00F9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E1C22"/>
    <w:pPr>
      <w:keepNext/>
      <w:outlineLvl w:val="0"/>
    </w:pPr>
    <w:rPr>
      <w:sz w:val="28"/>
      <w:szCs w:val="24"/>
    </w:rPr>
  </w:style>
  <w:style w:type="paragraph" w:styleId="2">
    <w:name w:val="heading 2"/>
    <w:basedOn w:val="a"/>
    <w:next w:val="a"/>
    <w:link w:val="20"/>
    <w:semiHidden/>
    <w:unhideWhenUsed/>
    <w:qFormat/>
    <w:rsid w:val="003E1C22"/>
    <w:pPr>
      <w:keepNext/>
      <w:jc w:val="center"/>
      <w:outlineLvl w:val="1"/>
    </w:pPr>
    <w:rPr>
      <w:sz w:val="28"/>
      <w:szCs w:val="24"/>
    </w:rPr>
  </w:style>
  <w:style w:type="paragraph" w:styleId="4">
    <w:name w:val="heading 4"/>
    <w:basedOn w:val="a"/>
    <w:next w:val="a"/>
    <w:link w:val="40"/>
    <w:uiPriority w:val="9"/>
    <w:semiHidden/>
    <w:unhideWhenUsed/>
    <w:qFormat/>
    <w:rsid w:val="00DC7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C22"/>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3E1C22"/>
    <w:rPr>
      <w:rFonts w:ascii="Times New Roman" w:eastAsia="Times New Roman" w:hAnsi="Times New Roman" w:cs="Times New Roman"/>
      <w:sz w:val="28"/>
      <w:szCs w:val="24"/>
      <w:lang w:eastAsia="ru-RU"/>
    </w:rPr>
  </w:style>
  <w:style w:type="paragraph" w:styleId="a3">
    <w:name w:val="List Paragraph"/>
    <w:basedOn w:val="a"/>
    <w:uiPriority w:val="34"/>
    <w:qFormat/>
    <w:rsid w:val="003E1C22"/>
    <w:pPr>
      <w:suppressAutoHyphens/>
      <w:ind w:left="720"/>
      <w:contextualSpacing/>
    </w:pPr>
    <w:rPr>
      <w:szCs w:val="24"/>
      <w:lang w:eastAsia="zh-CN"/>
    </w:rPr>
  </w:style>
  <w:style w:type="paragraph" w:customStyle="1" w:styleId="ConsNormal">
    <w:name w:val="ConsNormal"/>
    <w:rsid w:val="003E1C22"/>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3E1C22"/>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3E1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3E1C22"/>
    <w:pPr>
      <w:widowControl w:val="0"/>
      <w:autoSpaceDE w:val="0"/>
      <w:autoSpaceDN w:val="0"/>
      <w:adjustRightInd w:val="0"/>
      <w:spacing w:line="275" w:lineRule="exact"/>
      <w:ind w:firstLine="710"/>
      <w:jc w:val="both"/>
    </w:pPr>
    <w:rPr>
      <w:szCs w:val="24"/>
    </w:rPr>
  </w:style>
  <w:style w:type="character" w:customStyle="1" w:styleId="40">
    <w:name w:val="Заголовок 4 Знак"/>
    <w:basedOn w:val="a0"/>
    <w:link w:val="4"/>
    <w:uiPriority w:val="9"/>
    <w:semiHidden/>
    <w:rsid w:val="00DC79DE"/>
    <w:rPr>
      <w:rFonts w:asciiTheme="majorHAnsi" w:eastAsiaTheme="majorEastAsia" w:hAnsiTheme="majorHAnsi" w:cstheme="majorBidi"/>
      <w:b/>
      <w:bCs/>
      <w:i/>
      <w:iCs/>
      <w:color w:val="4F81BD" w:themeColor="accent1"/>
      <w:sz w:val="24"/>
      <w:szCs w:val="20"/>
      <w:lang w:eastAsia="ru-RU"/>
    </w:rPr>
  </w:style>
  <w:style w:type="paragraph" w:styleId="a4">
    <w:name w:val="Title"/>
    <w:basedOn w:val="a"/>
    <w:link w:val="a5"/>
    <w:qFormat/>
    <w:rsid w:val="00DC79DE"/>
    <w:pPr>
      <w:jc w:val="center"/>
    </w:pPr>
    <w:rPr>
      <w:b/>
      <w:sz w:val="28"/>
    </w:rPr>
  </w:style>
  <w:style w:type="character" w:customStyle="1" w:styleId="a5">
    <w:name w:val="Название Знак"/>
    <w:basedOn w:val="a0"/>
    <w:link w:val="a4"/>
    <w:rsid w:val="00DC79DE"/>
    <w:rPr>
      <w:rFonts w:ascii="Times New Roman" w:eastAsia="Times New Roman" w:hAnsi="Times New Roman" w:cs="Times New Roman"/>
      <w:b/>
      <w:sz w:val="28"/>
      <w:szCs w:val="20"/>
      <w:lang w:eastAsia="ru-RU"/>
    </w:rPr>
  </w:style>
  <w:style w:type="paragraph" w:styleId="a6">
    <w:name w:val="No Spacing"/>
    <w:uiPriority w:val="1"/>
    <w:qFormat/>
    <w:rsid w:val="00DC79DE"/>
    <w:pPr>
      <w:spacing w:after="0" w:line="240" w:lineRule="auto"/>
    </w:pPr>
    <w:rPr>
      <w:rFonts w:ascii="Times New Roman" w:eastAsia="Times New Roman" w:hAnsi="Times New Roman" w:cs="Times New Roman"/>
      <w:bCs/>
      <w:color w:val="000000"/>
      <w:spacing w:val="13"/>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2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3E1C22"/>
    <w:pPr>
      <w:keepNext/>
      <w:outlineLvl w:val="0"/>
    </w:pPr>
    <w:rPr>
      <w:sz w:val="28"/>
      <w:szCs w:val="24"/>
    </w:rPr>
  </w:style>
  <w:style w:type="paragraph" w:styleId="2">
    <w:name w:val="heading 2"/>
    <w:basedOn w:val="a"/>
    <w:next w:val="a"/>
    <w:link w:val="20"/>
    <w:semiHidden/>
    <w:unhideWhenUsed/>
    <w:qFormat/>
    <w:rsid w:val="003E1C22"/>
    <w:pPr>
      <w:keepNext/>
      <w:jc w:val="center"/>
      <w:outlineLvl w:val="1"/>
    </w:pPr>
    <w:rPr>
      <w:sz w:val="28"/>
      <w:szCs w:val="24"/>
    </w:rPr>
  </w:style>
  <w:style w:type="paragraph" w:styleId="4">
    <w:name w:val="heading 4"/>
    <w:basedOn w:val="a"/>
    <w:next w:val="a"/>
    <w:link w:val="40"/>
    <w:uiPriority w:val="9"/>
    <w:semiHidden/>
    <w:unhideWhenUsed/>
    <w:qFormat/>
    <w:rsid w:val="00DC79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C22"/>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3E1C22"/>
    <w:rPr>
      <w:rFonts w:ascii="Times New Roman" w:eastAsia="Times New Roman" w:hAnsi="Times New Roman" w:cs="Times New Roman"/>
      <w:sz w:val="28"/>
      <w:szCs w:val="24"/>
      <w:lang w:eastAsia="ru-RU"/>
    </w:rPr>
  </w:style>
  <w:style w:type="paragraph" w:styleId="a3">
    <w:name w:val="List Paragraph"/>
    <w:basedOn w:val="a"/>
    <w:uiPriority w:val="34"/>
    <w:qFormat/>
    <w:rsid w:val="003E1C22"/>
    <w:pPr>
      <w:suppressAutoHyphens/>
      <w:ind w:left="720"/>
      <w:contextualSpacing/>
    </w:pPr>
    <w:rPr>
      <w:szCs w:val="24"/>
      <w:lang w:eastAsia="zh-CN"/>
    </w:rPr>
  </w:style>
  <w:style w:type="paragraph" w:customStyle="1" w:styleId="ConsNormal">
    <w:name w:val="ConsNormal"/>
    <w:rsid w:val="003E1C22"/>
    <w:pPr>
      <w:widowControl w:val="0"/>
      <w:snapToGrid w:val="0"/>
      <w:spacing w:after="0" w:line="240" w:lineRule="auto"/>
      <w:ind w:right="19772" w:firstLine="720"/>
    </w:pPr>
    <w:rPr>
      <w:rFonts w:ascii="Arial" w:eastAsia="Times New Roman" w:hAnsi="Arial" w:cs="Times New Roman"/>
      <w:sz w:val="24"/>
      <w:szCs w:val="20"/>
      <w:lang w:eastAsia="ru-RU"/>
    </w:rPr>
  </w:style>
  <w:style w:type="paragraph" w:customStyle="1" w:styleId="ConsNonformat">
    <w:name w:val="ConsNonformat"/>
    <w:rsid w:val="003E1C22"/>
    <w:pPr>
      <w:widowControl w:val="0"/>
      <w:snapToGrid w:val="0"/>
      <w:spacing w:after="0" w:line="240" w:lineRule="auto"/>
      <w:ind w:right="19772"/>
    </w:pPr>
    <w:rPr>
      <w:rFonts w:ascii="Courier New" w:eastAsia="Times New Roman" w:hAnsi="Courier New" w:cs="Times New Roman"/>
      <w:sz w:val="24"/>
      <w:szCs w:val="20"/>
      <w:lang w:eastAsia="ru-RU"/>
    </w:rPr>
  </w:style>
  <w:style w:type="paragraph" w:customStyle="1" w:styleId="ConsPlusNormal">
    <w:name w:val="ConsPlusNormal"/>
    <w:rsid w:val="003E1C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rsid w:val="003E1C22"/>
    <w:pPr>
      <w:widowControl w:val="0"/>
      <w:autoSpaceDE w:val="0"/>
      <w:autoSpaceDN w:val="0"/>
      <w:adjustRightInd w:val="0"/>
      <w:spacing w:line="275" w:lineRule="exact"/>
      <w:ind w:firstLine="710"/>
      <w:jc w:val="both"/>
    </w:pPr>
    <w:rPr>
      <w:szCs w:val="24"/>
    </w:rPr>
  </w:style>
  <w:style w:type="character" w:customStyle="1" w:styleId="40">
    <w:name w:val="Заголовок 4 Знак"/>
    <w:basedOn w:val="a0"/>
    <w:link w:val="4"/>
    <w:uiPriority w:val="9"/>
    <w:semiHidden/>
    <w:rsid w:val="00DC79DE"/>
    <w:rPr>
      <w:rFonts w:asciiTheme="majorHAnsi" w:eastAsiaTheme="majorEastAsia" w:hAnsiTheme="majorHAnsi" w:cstheme="majorBidi"/>
      <w:b/>
      <w:bCs/>
      <w:i/>
      <w:iCs/>
      <w:color w:val="4F81BD" w:themeColor="accent1"/>
      <w:sz w:val="24"/>
      <w:szCs w:val="20"/>
      <w:lang w:eastAsia="ru-RU"/>
    </w:rPr>
  </w:style>
  <w:style w:type="paragraph" w:styleId="a4">
    <w:name w:val="Title"/>
    <w:basedOn w:val="a"/>
    <w:link w:val="a5"/>
    <w:qFormat/>
    <w:rsid w:val="00DC79DE"/>
    <w:pPr>
      <w:jc w:val="center"/>
    </w:pPr>
    <w:rPr>
      <w:b/>
      <w:sz w:val="28"/>
    </w:rPr>
  </w:style>
  <w:style w:type="character" w:customStyle="1" w:styleId="a5">
    <w:name w:val="Название Знак"/>
    <w:basedOn w:val="a0"/>
    <w:link w:val="a4"/>
    <w:rsid w:val="00DC79DE"/>
    <w:rPr>
      <w:rFonts w:ascii="Times New Roman" w:eastAsia="Times New Roman" w:hAnsi="Times New Roman" w:cs="Times New Roman"/>
      <w:b/>
      <w:sz w:val="28"/>
      <w:szCs w:val="20"/>
      <w:lang w:eastAsia="ru-RU"/>
    </w:rPr>
  </w:style>
  <w:style w:type="paragraph" w:styleId="a6">
    <w:name w:val="No Spacing"/>
    <w:uiPriority w:val="1"/>
    <w:qFormat/>
    <w:rsid w:val="00DC79DE"/>
    <w:pPr>
      <w:spacing w:after="0" w:line="240" w:lineRule="auto"/>
    </w:pPr>
    <w:rPr>
      <w:rFonts w:ascii="Times New Roman" w:eastAsia="Times New Roman" w:hAnsi="Times New Roman" w:cs="Times New Roman"/>
      <w:bCs/>
      <w:color w:val="000000"/>
      <w:spacing w:val="13"/>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39409">
      <w:bodyDiv w:val="1"/>
      <w:marLeft w:val="0"/>
      <w:marRight w:val="0"/>
      <w:marTop w:val="0"/>
      <w:marBottom w:val="0"/>
      <w:divBdr>
        <w:top w:val="none" w:sz="0" w:space="0" w:color="auto"/>
        <w:left w:val="none" w:sz="0" w:space="0" w:color="auto"/>
        <w:bottom w:val="none" w:sz="0" w:space="0" w:color="auto"/>
        <w:right w:val="none" w:sz="0" w:space="0" w:color="auto"/>
      </w:divBdr>
    </w:div>
    <w:div w:id="9652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2021-02-19T05:21:00Z</dcterms:created>
  <dcterms:modified xsi:type="dcterms:W3CDTF">2021-03-05T06:18:00Z</dcterms:modified>
</cp:coreProperties>
</file>