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proofErr w:type="gramStart"/>
      <w:r w:rsidRPr="00A30800">
        <w:rPr>
          <w:szCs w:val="27"/>
        </w:rPr>
        <w:t>Администрация Томского района в соответствии со статьей 39.42 Земельного кодекса Российской Федерации информирует о в</w:t>
      </w:r>
      <w:r>
        <w:rPr>
          <w:szCs w:val="27"/>
        </w:rPr>
        <w:t>озможном установлении публичных сервитутов</w:t>
      </w:r>
      <w:r w:rsidRPr="00A30800">
        <w:rPr>
          <w:szCs w:val="27"/>
        </w:rPr>
        <w:t>, в соответствии с описанием местоположений границ публичн</w:t>
      </w:r>
      <w:r>
        <w:rPr>
          <w:szCs w:val="27"/>
        </w:rPr>
        <w:t>ых сервитутов, в целях эксплуатации линейных объектов системы газоснабжения, их неотъемлемых технологических частей, являющихся объектами</w:t>
      </w:r>
      <w:r w:rsidRPr="00A30800">
        <w:rPr>
          <w:szCs w:val="27"/>
        </w:rPr>
        <w:t xml:space="preserve"> </w:t>
      </w:r>
      <w:r>
        <w:rPr>
          <w:szCs w:val="27"/>
        </w:rPr>
        <w:t>местного значения муниципального района, необходимых для организации газоснабжения</w:t>
      </w:r>
      <w:r w:rsidRPr="00A30800">
        <w:rPr>
          <w:szCs w:val="27"/>
        </w:rPr>
        <w:t xml:space="preserve"> населения (п. 1 ст. 39.37 Земельного Кодекса Российской </w:t>
      </w:r>
      <w:r>
        <w:rPr>
          <w:szCs w:val="27"/>
        </w:rPr>
        <w:t>Федерации), в отношении земель и</w:t>
      </w:r>
      <w:proofErr w:type="gramEnd"/>
      <w:r>
        <w:rPr>
          <w:szCs w:val="27"/>
        </w:rPr>
        <w:t xml:space="preserve"> частей земельных участков с кадастровыми номерами:</w:t>
      </w:r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>- 70:14:0300092:2368, площадью 5600 кв.м., расположенного по адресу: местоположение установлено относительно ориентира, расположенного в границах участка. Почтовый адрес ориентира: Томская область, Томский район, с. Корнилово, мкр. Красная горка, ул. Прохладная;</w:t>
      </w:r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 xml:space="preserve">- 70:14:0000000:1814, площадью 74299 кв.м., </w:t>
      </w:r>
      <w:proofErr w:type="gramStart"/>
      <w:r>
        <w:rPr>
          <w:szCs w:val="27"/>
        </w:rPr>
        <w:t>расположенного</w:t>
      </w:r>
      <w:proofErr w:type="gramEnd"/>
      <w:r>
        <w:rPr>
          <w:szCs w:val="27"/>
        </w:rPr>
        <w:t xml:space="preserve"> по адресу: Томская область, Томский район, д. Петрово;</w:t>
      </w:r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 xml:space="preserve">- 70:14:0100035:4268, площадью 4580 кв.м., </w:t>
      </w:r>
      <w:proofErr w:type="gramStart"/>
      <w:r>
        <w:rPr>
          <w:szCs w:val="27"/>
        </w:rPr>
        <w:t>расположенного</w:t>
      </w:r>
      <w:proofErr w:type="gramEnd"/>
      <w:r>
        <w:rPr>
          <w:szCs w:val="27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rPr>
          <w:szCs w:val="27"/>
        </w:rPr>
        <w:t>Томская область, Томский район, д. Петрово,            ул. Радужная;</w:t>
      </w:r>
      <w:proofErr w:type="gramEnd"/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 xml:space="preserve">- 70:14:0313004:542, площадью 1580 кв.м., </w:t>
      </w:r>
      <w:proofErr w:type="gramStart"/>
      <w:r>
        <w:rPr>
          <w:szCs w:val="27"/>
        </w:rPr>
        <w:t>расположенного</w:t>
      </w:r>
      <w:proofErr w:type="gramEnd"/>
      <w:r>
        <w:rPr>
          <w:szCs w:val="27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Томская область, Томский район, с. Корнилово, ул. Транспортная, 6;</w:t>
      </w:r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 xml:space="preserve">- 70:14:0313004:3, площадью 1447 кв.м., </w:t>
      </w:r>
      <w:proofErr w:type="gramStart"/>
      <w:r>
        <w:rPr>
          <w:szCs w:val="27"/>
        </w:rPr>
        <w:t>расположенного</w:t>
      </w:r>
      <w:proofErr w:type="gramEnd"/>
      <w:r>
        <w:rPr>
          <w:szCs w:val="27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Томская область, Томский район, с. Корнилово, ул. Транспортная, 10;</w:t>
      </w:r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 xml:space="preserve">- 70:14:0313004:4, площадью 1691 кв.м., </w:t>
      </w:r>
      <w:proofErr w:type="gramStart"/>
      <w:r>
        <w:rPr>
          <w:szCs w:val="27"/>
        </w:rPr>
        <w:t>расположенного</w:t>
      </w:r>
      <w:proofErr w:type="gramEnd"/>
      <w:r>
        <w:rPr>
          <w:szCs w:val="27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Томская область, Томский район, с. Корнилово, ул. Транспортная, 8;</w:t>
      </w:r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 xml:space="preserve">- 70:14:0313004:213, площадью 1772 кв.м., </w:t>
      </w:r>
      <w:proofErr w:type="gramStart"/>
      <w:r>
        <w:rPr>
          <w:szCs w:val="27"/>
        </w:rPr>
        <w:t>расположенного</w:t>
      </w:r>
      <w:proofErr w:type="gramEnd"/>
      <w:r>
        <w:rPr>
          <w:szCs w:val="27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Томская область, Томский район, с. Корнилово, ул. Транспортная, 5;</w:t>
      </w:r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 xml:space="preserve">- 70:14:0313004:281, площадью 1704 кв.м., </w:t>
      </w:r>
      <w:proofErr w:type="gramStart"/>
      <w:r>
        <w:rPr>
          <w:szCs w:val="27"/>
        </w:rPr>
        <w:t>расположенного</w:t>
      </w:r>
      <w:proofErr w:type="gramEnd"/>
      <w:r>
        <w:rPr>
          <w:szCs w:val="27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Томская область, Томский район, с. Корнилово, ул. Транспортная, 6;</w:t>
      </w:r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 xml:space="preserve">- 70:14:0300092:2930, площадью 1966 кв.м., </w:t>
      </w:r>
      <w:proofErr w:type="gramStart"/>
      <w:r>
        <w:rPr>
          <w:szCs w:val="27"/>
        </w:rPr>
        <w:t>расположенного</w:t>
      </w:r>
      <w:proofErr w:type="gramEnd"/>
      <w:r>
        <w:rPr>
          <w:szCs w:val="27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Томская область, Томский район, п. Зональная станция;</w:t>
      </w:r>
    </w:p>
    <w:p w:rsidR="00A73A71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>
        <w:rPr>
          <w:szCs w:val="27"/>
        </w:rPr>
        <w:t xml:space="preserve">- 70:14:0300092:3490, площадью 1272 кв.м., </w:t>
      </w:r>
      <w:proofErr w:type="gramStart"/>
      <w:r>
        <w:rPr>
          <w:szCs w:val="27"/>
        </w:rPr>
        <w:t>расположенного</w:t>
      </w:r>
      <w:proofErr w:type="gramEnd"/>
      <w:r>
        <w:rPr>
          <w:szCs w:val="27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Томская область, Томский район, п. Зональная станция;</w:t>
      </w:r>
    </w:p>
    <w:p w:rsidR="00A73A71" w:rsidRPr="00A30800" w:rsidRDefault="00A73A71" w:rsidP="00A73A71">
      <w:pPr>
        <w:tabs>
          <w:tab w:val="left" w:pos="142"/>
        </w:tabs>
        <w:ind w:firstLine="709"/>
        <w:jc w:val="both"/>
        <w:rPr>
          <w:szCs w:val="27"/>
        </w:rPr>
      </w:pPr>
      <w:r w:rsidRPr="00A30800">
        <w:rPr>
          <w:szCs w:val="27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сервитута, </w:t>
      </w:r>
      <w:r w:rsidRPr="00A30800">
        <w:rPr>
          <w:szCs w:val="27"/>
        </w:rPr>
        <w:lastRenderedPageBreak/>
        <w:t>подать заявление об учете прав на земельные участки можно по адресу: г. Томск, ул. Карла Маркса, 56, каб. 604.</w:t>
      </w:r>
    </w:p>
    <w:p w:rsidR="00A73A71" w:rsidRPr="00A30800" w:rsidRDefault="00A73A71" w:rsidP="00A73A71">
      <w:pPr>
        <w:ind w:firstLine="709"/>
        <w:jc w:val="both"/>
        <w:rPr>
          <w:bCs/>
          <w:szCs w:val="27"/>
        </w:rPr>
      </w:pPr>
      <w:r w:rsidRPr="00A30800">
        <w:rPr>
          <w:szCs w:val="27"/>
        </w:rPr>
        <w:t>Дата и время начала приема заявлений:</w:t>
      </w:r>
      <w:r>
        <w:rPr>
          <w:szCs w:val="27"/>
        </w:rPr>
        <w:t xml:space="preserve"> 23 января </w:t>
      </w:r>
      <w:r w:rsidRPr="00A30800">
        <w:rPr>
          <w:szCs w:val="27"/>
        </w:rPr>
        <w:t>202</w:t>
      </w:r>
      <w:r>
        <w:rPr>
          <w:szCs w:val="27"/>
        </w:rPr>
        <w:t>4</w:t>
      </w:r>
      <w:r w:rsidRPr="00A30800">
        <w:rPr>
          <w:szCs w:val="27"/>
        </w:rPr>
        <w:t xml:space="preserve"> г. в 9:00 по местному</w:t>
      </w:r>
      <w:r w:rsidRPr="00A30800">
        <w:rPr>
          <w:bCs/>
          <w:szCs w:val="27"/>
        </w:rPr>
        <w:t xml:space="preserve"> времени.</w:t>
      </w:r>
    </w:p>
    <w:p w:rsidR="00A73A71" w:rsidRPr="00A30800" w:rsidRDefault="00A73A71" w:rsidP="00A73A71">
      <w:pPr>
        <w:ind w:firstLine="709"/>
        <w:jc w:val="both"/>
        <w:rPr>
          <w:bCs/>
          <w:szCs w:val="27"/>
        </w:rPr>
      </w:pPr>
      <w:r w:rsidRPr="00A30800">
        <w:rPr>
          <w:bCs/>
          <w:szCs w:val="27"/>
        </w:rPr>
        <w:t xml:space="preserve">Дата и время окончания приема заявлений: </w:t>
      </w:r>
      <w:r>
        <w:rPr>
          <w:bCs/>
          <w:szCs w:val="27"/>
        </w:rPr>
        <w:t>06 февраля 2024</w:t>
      </w:r>
      <w:r w:rsidRPr="00A30800">
        <w:rPr>
          <w:bCs/>
          <w:szCs w:val="27"/>
        </w:rPr>
        <w:t xml:space="preserve"> г. в 16:00 по местному времени.</w:t>
      </w:r>
    </w:p>
    <w:p w:rsidR="00A73A71" w:rsidRPr="00A30800" w:rsidRDefault="00A73A71" w:rsidP="00A73A71">
      <w:pPr>
        <w:ind w:firstLine="709"/>
        <w:jc w:val="both"/>
        <w:rPr>
          <w:bCs/>
          <w:szCs w:val="27"/>
        </w:rPr>
      </w:pPr>
      <w:r w:rsidRPr="00A30800">
        <w:rPr>
          <w:bCs/>
          <w:szCs w:val="27"/>
        </w:rPr>
        <w:t>Официальные сайты в информационно-телекоммуникационной сети «Интернет», на которых размещено сообщение о поступивш</w:t>
      </w:r>
      <w:r>
        <w:rPr>
          <w:bCs/>
          <w:szCs w:val="27"/>
        </w:rPr>
        <w:t>их</w:t>
      </w:r>
      <w:r w:rsidRPr="00A30800">
        <w:rPr>
          <w:bCs/>
          <w:szCs w:val="27"/>
        </w:rPr>
        <w:t xml:space="preserve"> </w:t>
      </w:r>
      <w:proofErr w:type="gramStart"/>
      <w:r w:rsidRPr="00A30800">
        <w:rPr>
          <w:bCs/>
          <w:szCs w:val="27"/>
        </w:rPr>
        <w:t>ходатайств</w:t>
      </w:r>
      <w:r>
        <w:rPr>
          <w:bCs/>
          <w:szCs w:val="27"/>
        </w:rPr>
        <w:t>ах</w:t>
      </w:r>
      <w:proofErr w:type="gramEnd"/>
      <w:r w:rsidRPr="00A30800">
        <w:rPr>
          <w:bCs/>
          <w:szCs w:val="27"/>
        </w:rPr>
        <w:t xml:space="preserve"> об установлении публичн</w:t>
      </w:r>
      <w:r>
        <w:rPr>
          <w:bCs/>
          <w:szCs w:val="27"/>
        </w:rPr>
        <w:t>ых сервитутов</w:t>
      </w:r>
      <w:r w:rsidRPr="00A30800">
        <w:rPr>
          <w:bCs/>
          <w:szCs w:val="27"/>
        </w:rPr>
        <w:t>, с приложением описания местоположения границ публичн</w:t>
      </w:r>
      <w:r>
        <w:rPr>
          <w:bCs/>
          <w:szCs w:val="27"/>
        </w:rPr>
        <w:t xml:space="preserve">ых </w:t>
      </w:r>
      <w:r w:rsidRPr="00A30800">
        <w:rPr>
          <w:bCs/>
          <w:szCs w:val="27"/>
        </w:rPr>
        <w:t>сервитут</w:t>
      </w:r>
      <w:r>
        <w:rPr>
          <w:bCs/>
          <w:szCs w:val="27"/>
        </w:rPr>
        <w:t>ов</w:t>
      </w:r>
      <w:r w:rsidRPr="00A30800">
        <w:rPr>
          <w:bCs/>
          <w:szCs w:val="27"/>
        </w:rPr>
        <w:t>:</w:t>
      </w:r>
    </w:p>
    <w:p w:rsidR="00A73A71" w:rsidRPr="00A73A71" w:rsidRDefault="00A73A71" w:rsidP="00A73A71">
      <w:pPr>
        <w:ind w:firstLine="709"/>
        <w:jc w:val="both"/>
        <w:rPr>
          <w:bCs/>
          <w:szCs w:val="27"/>
        </w:rPr>
      </w:pPr>
      <w:r w:rsidRPr="00A73A71">
        <w:rPr>
          <w:bCs/>
          <w:szCs w:val="27"/>
        </w:rPr>
        <w:t xml:space="preserve">1.       </w:t>
      </w:r>
      <w:hyperlink r:id="rId4" w:history="1">
        <w:r w:rsidRPr="00A73A71">
          <w:rPr>
            <w:rStyle w:val="a9"/>
            <w:bCs/>
            <w:color w:val="auto"/>
            <w:szCs w:val="27"/>
            <w:u w:val="none"/>
          </w:rPr>
          <w:t>http://www.tradm.ru/</w:t>
        </w:r>
      </w:hyperlink>
      <w:r w:rsidRPr="00A73A71">
        <w:rPr>
          <w:bCs/>
          <w:szCs w:val="27"/>
        </w:rPr>
        <w:t xml:space="preserve">; </w:t>
      </w:r>
    </w:p>
    <w:p w:rsidR="00A73A71" w:rsidRPr="00A73A71" w:rsidRDefault="00A73A71" w:rsidP="00A73A71">
      <w:pPr>
        <w:ind w:firstLine="709"/>
        <w:jc w:val="both"/>
        <w:rPr>
          <w:bCs/>
          <w:szCs w:val="27"/>
        </w:rPr>
      </w:pPr>
      <w:r w:rsidRPr="00A73A71">
        <w:rPr>
          <w:bCs/>
          <w:szCs w:val="27"/>
        </w:rPr>
        <w:t>2.       https://spasskoe.tomsk.ru/;</w:t>
      </w:r>
    </w:p>
    <w:p w:rsidR="00A73A71" w:rsidRPr="00A73A71" w:rsidRDefault="00A73A71" w:rsidP="00A73A71">
      <w:pPr>
        <w:ind w:firstLine="709"/>
        <w:jc w:val="both"/>
        <w:rPr>
          <w:bCs/>
          <w:szCs w:val="27"/>
        </w:rPr>
      </w:pPr>
      <w:r w:rsidRPr="00A73A71">
        <w:rPr>
          <w:bCs/>
          <w:szCs w:val="27"/>
        </w:rPr>
        <w:t xml:space="preserve">3.       </w:t>
      </w:r>
      <w:hyperlink r:id="rId5" w:history="1">
        <w:r w:rsidRPr="00A73A71">
          <w:rPr>
            <w:rStyle w:val="a9"/>
            <w:bCs/>
            <w:color w:val="auto"/>
            <w:szCs w:val="27"/>
            <w:u w:val="none"/>
          </w:rPr>
          <w:t>https://korpos.ru/</w:t>
        </w:r>
      </w:hyperlink>
      <w:r w:rsidRPr="00A73A71">
        <w:rPr>
          <w:bCs/>
          <w:szCs w:val="27"/>
        </w:rPr>
        <w:t>;</w:t>
      </w:r>
    </w:p>
    <w:p w:rsidR="00A73A71" w:rsidRPr="00A73A71" w:rsidRDefault="00A73A71" w:rsidP="00A73A71">
      <w:pPr>
        <w:ind w:firstLine="709"/>
        <w:jc w:val="both"/>
        <w:rPr>
          <w:bCs/>
          <w:szCs w:val="27"/>
        </w:rPr>
      </w:pPr>
      <w:r w:rsidRPr="00A73A71">
        <w:rPr>
          <w:bCs/>
          <w:szCs w:val="27"/>
        </w:rPr>
        <w:t xml:space="preserve">4.       </w:t>
      </w:r>
      <w:hyperlink r:id="rId6" w:history="1">
        <w:r w:rsidRPr="00A73A71">
          <w:rPr>
            <w:rStyle w:val="a9"/>
            <w:bCs/>
            <w:color w:val="auto"/>
            <w:szCs w:val="27"/>
            <w:u w:val="none"/>
          </w:rPr>
          <w:t>https://www.zorkpos.tomsk.ru/</w:t>
        </w:r>
      </w:hyperlink>
      <w:r w:rsidRPr="00A73A71">
        <w:rPr>
          <w:bCs/>
          <w:szCs w:val="27"/>
        </w:rPr>
        <w:t>;</w:t>
      </w:r>
    </w:p>
    <w:p w:rsidR="00A73A71" w:rsidRPr="00A73A71" w:rsidRDefault="00A73A71" w:rsidP="00A73A71">
      <w:pPr>
        <w:ind w:firstLine="709"/>
        <w:jc w:val="both"/>
        <w:rPr>
          <w:bCs/>
          <w:szCs w:val="27"/>
        </w:rPr>
      </w:pPr>
      <w:r w:rsidRPr="00A73A71">
        <w:rPr>
          <w:bCs/>
          <w:szCs w:val="27"/>
        </w:rPr>
        <w:t>5.       https://mirniy-sp.ru/;</w:t>
      </w:r>
    </w:p>
    <w:p w:rsidR="00A73A71" w:rsidRPr="00A73A71" w:rsidRDefault="00A73A71" w:rsidP="00A73A71">
      <w:pPr>
        <w:ind w:firstLine="709"/>
        <w:jc w:val="both"/>
        <w:rPr>
          <w:bCs/>
          <w:szCs w:val="27"/>
        </w:rPr>
      </w:pPr>
      <w:r w:rsidRPr="00A73A71">
        <w:rPr>
          <w:bCs/>
          <w:szCs w:val="27"/>
        </w:rPr>
        <w:t xml:space="preserve">6.       </w:t>
      </w:r>
      <w:hyperlink r:id="rId7" w:history="1">
        <w:r w:rsidRPr="00A73A71">
          <w:rPr>
            <w:rStyle w:val="a9"/>
            <w:bCs/>
            <w:color w:val="auto"/>
            <w:szCs w:val="27"/>
            <w:u w:val="none"/>
          </w:rPr>
          <w:t>https://www.admzsp.ru/</w:t>
        </w:r>
      </w:hyperlink>
      <w:r w:rsidRPr="00A73A71">
        <w:rPr>
          <w:bCs/>
          <w:szCs w:val="27"/>
        </w:rPr>
        <w:t>.</w:t>
      </w:r>
    </w:p>
    <w:sectPr w:rsidR="00A73A71" w:rsidRPr="00A73A71" w:rsidSect="00280B27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7C30"/>
    <w:rsid w:val="00002DE1"/>
    <w:rsid w:val="00140C4B"/>
    <w:rsid w:val="001763F0"/>
    <w:rsid w:val="00227C30"/>
    <w:rsid w:val="00255077"/>
    <w:rsid w:val="00280B27"/>
    <w:rsid w:val="002B1E3A"/>
    <w:rsid w:val="00341AE0"/>
    <w:rsid w:val="00345B29"/>
    <w:rsid w:val="00376ED9"/>
    <w:rsid w:val="003D3EFF"/>
    <w:rsid w:val="004714B1"/>
    <w:rsid w:val="004B6AEB"/>
    <w:rsid w:val="005F05F9"/>
    <w:rsid w:val="005F5A39"/>
    <w:rsid w:val="00636992"/>
    <w:rsid w:val="00731819"/>
    <w:rsid w:val="00743D36"/>
    <w:rsid w:val="009F31CD"/>
    <w:rsid w:val="00A22CA7"/>
    <w:rsid w:val="00A23D83"/>
    <w:rsid w:val="00A73A71"/>
    <w:rsid w:val="00AC3435"/>
    <w:rsid w:val="00C64731"/>
    <w:rsid w:val="00CF0490"/>
    <w:rsid w:val="00D740F8"/>
    <w:rsid w:val="00E861D1"/>
    <w:rsid w:val="00ED01F9"/>
    <w:rsid w:val="00F92BCD"/>
    <w:rsid w:val="00F95486"/>
    <w:rsid w:val="00FE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D3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3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B6AEB"/>
    <w:pPr>
      <w:widowControl/>
      <w:tabs>
        <w:tab w:val="left" w:pos="4536"/>
      </w:tabs>
      <w:autoSpaceDE/>
      <w:autoSpaceDN/>
      <w:adjustRightInd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B6A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A73A71"/>
    <w:rPr>
      <w:b/>
      <w:bCs/>
    </w:rPr>
  </w:style>
  <w:style w:type="character" w:styleId="a9">
    <w:name w:val="Hyperlink"/>
    <w:unhideWhenUsed/>
    <w:rsid w:val="00A73A71"/>
    <w:rPr>
      <w:color w:val="0000FF"/>
      <w:u w:val="single"/>
    </w:rPr>
  </w:style>
  <w:style w:type="character" w:customStyle="1" w:styleId="FontStyle12">
    <w:name w:val="Font Style12"/>
    <w:uiPriority w:val="99"/>
    <w:rsid w:val="00A73A7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D3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3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B6AEB"/>
    <w:pPr>
      <w:widowControl/>
      <w:tabs>
        <w:tab w:val="left" w:pos="4536"/>
      </w:tabs>
      <w:autoSpaceDE/>
      <w:autoSpaceDN/>
      <w:adjustRightInd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B6A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A73A71"/>
    <w:rPr>
      <w:b/>
      <w:bCs/>
    </w:rPr>
  </w:style>
  <w:style w:type="character" w:styleId="a9">
    <w:name w:val="Hyperlink"/>
    <w:unhideWhenUsed/>
    <w:rsid w:val="00A73A71"/>
    <w:rPr>
      <w:color w:val="0000FF"/>
      <w:u w:val="single"/>
    </w:rPr>
  </w:style>
  <w:style w:type="character" w:customStyle="1" w:styleId="FontStyle12">
    <w:name w:val="Font Style12"/>
    <w:uiPriority w:val="99"/>
    <w:rsid w:val="00A73A7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dmz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rkpos.tomsk.ru/" TargetMode="External"/><Relationship Id="rId5" Type="http://schemas.openxmlformats.org/officeDocument/2006/relationships/hyperlink" Target="https://korpos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trad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Адаменко</dc:creator>
  <cp:lastModifiedBy>User</cp:lastModifiedBy>
  <cp:revision>4</cp:revision>
  <cp:lastPrinted>2024-01-18T08:19:00Z</cp:lastPrinted>
  <dcterms:created xsi:type="dcterms:W3CDTF">2024-01-18T08:14:00Z</dcterms:created>
  <dcterms:modified xsi:type="dcterms:W3CDTF">2024-01-24T08:08:00Z</dcterms:modified>
</cp:coreProperties>
</file>